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25" w:rsidRPr="005D5725" w:rsidRDefault="005D5725" w:rsidP="005C736B">
      <w:pPr>
        <w:shd w:val="clear" w:color="auto" w:fill="FFFFFF"/>
        <w:spacing w:after="150" w:line="240" w:lineRule="auto"/>
        <w:jc w:val="center"/>
        <w:outlineLvl w:val="0"/>
        <w:rPr>
          <w:rFonts w:ascii="Segoe UI" w:eastAsia="Times New Roman" w:hAnsi="Segoe UI" w:cs="Segoe UI"/>
          <w:color w:val="616878"/>
          <w:sz w:val="24"/>
          <w:szCs w:val="24"/>
          <w:lang w:eastAsia="ru-RU"/>
        </w:rPr>
      </w:pPr>
      <w:bookmarkStart w:id="0" w:name="_GoBack"/>
      <w:r w:rsidRPr="005D5725">
        <w:rPr>
          <w:rFonts w:ascii="inherit" w:eastAsia="Times New Roman" w:hAnsi="inherit" w:cs="Segoe UI"/>
          <w:b/>
          <w:bCs/>
          <w:color w:val="3A4256"/>
          <w:kern w:val="36"/>
          <w:sz w:val="44"/>
          <w:szCs w:val="44"/>
          <w:lang w:eastAsia="ru-RU"/>
        </w:rPr>
        <w:t>Правовая информация</w:t>
      </w:r>
    </w:p>
    <w:bookmarkEnd w:id="0"/>
    <w:p w:rsidR="005D5725" w:rsidRDefault="005C736B" w:rsidP="005D57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>
        <w:fldChar w:fldCharType="begin"/>
      </w:r>
      <w:r>
        <w:instrText xml:space="preserve"> HYPERLINK "https://admtyumen.ru/ogv_ru/society/drug_prevention/more.htm?id=11530129@cmsArticle" </w:instrText>
      </w:r>
      <w:r>
        <w:fldChar w:fldCharType="separate"/>
      </w:r>
      <w:r w:rsidR="005D5725" w:rsidRPr="005D5725">
        <w:rPr>
          <w:rFonts w:ascii="Segoe UI" w:eastAsia="Times New Roman" w:hAnsi="Segoe UI" w:cs="Segoe UI"/>
          <w:b/>
          <w:bCs/>
          <w:color w:val="3A4256"/>
          <w:sz w:val="26"/>
          <w:szCs w:val="26"/>
          <w:lang w:eastAsia="ru-RU"/>
        </w:rPr>
        <w:t>Уголовный кодекс Российской Федерации" от 13.06.1996 N 63-ФЗ (выдержки в ред. от 19.02.2018)</w:t>
      </w:r>
      <w:r>
        <w:rPr>
          <w:rFonts w:ascii="Segoe UI" w:eastAsia="Times New Roman" w:hAnsi="Segoe UI" w:cs="Segoe UI"/>
          <w:b/>
          <w:bCs/>
          <w:color w:val="3A4256"/>
          <w:sz w:val="26"/>
          <w:szCs w:val="26"/>
          <w:lang w:eastAsia="ru-RU"/>
        </w:rPr>
        <w:fldChar w:fldCharType="end"/>
      </w:r>
    </w:p>
    <w:p w:rsidR="005D5725" w:rsidRPr="005D5725" w:rsidRDefault="005D5725" w:rsidP="005D57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</w:p>
    <w:p w:rsidR="005D5725" w:rsidRPr="005D5725" w:rsidRDefault="005D5725" w:rsidP="005D5725">
      <w:pPr>
        <w:shd w:val="clear" w:color="auto" w:fill="FFFFFF"/>
        <w:spacing w:after="165" w:line="240" w:lineRule="auto"/>
        <w:rPr>
          <w:rFonts w:ascii="Segoe UI" w:eastAsia="Times New Roman" w:hAnsi="Segoe UI" w:cs="Segoe UI"/>
          <w:color w:val="A8B3BE"/>
          <w:sz w:val="24"/>
          <w:szCs w:val="24"/>
          <w:lang w:eastAsia="ru-RU"/>
        </w:rPr>
      </w:pPr>
      <w:r w:rsidRPr="005D5725">
        <w:rPr>
          <w:rFonts w:ascii="Segoe UI" w:eastAsia="Times New Roman" w:hAnsi="Segoe UI" w:cs="Segoe UI"/>
          <w:color w:val="A8B3BE"/>
          <w:sz w:val="21"/>
          <w:szCs w:val="21"/>
          <w:lang w:eastAsia="ru-RU"/>
        </w:rPr>
        <w:t>05 апреля 2018</w:t>
      </w:r>
    </w:p>
    <w:p w:rsidR="005D5725" w:rsidRPr="005D5725" w:rsidRDefault="005C736B" w:rsidP="005D57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hyperlink r:id="rId4" w:history="1">
        <w:r w:rsidR="005D5725" w:rsidRPr="005D5725">
          <w:rPr>
            <w:rFonts w:ascii="Segoe UI" w:eastAsia="Times New Roman" w:hAnsi="Segoe UI" w:cs="Segoe UI"/>
            <w:b/>
            <w:bCs/>
            <w:color w:val="3A4256"/>
            <w:sz w:val="26"/>
            <w:szCs w:val="26"/>
            <w:lang w:eastAsia="ru-RU"/>
          </w:rPr>
          <w:t>Кодекс Российской Федерации об административных правонарушениях" от 30.12.2001 N 195-ФЗ (выдержки в ред. от 07.03.2018)</w:t>
        </w:r>
      </w:hyperlink>
    </w:p>
    <w:p w:rsidR="005D5725" w:rsidRPr="005D5725" w:rsidRDefault="005D5725" w:rsidP="005D5725">
      <w:pPr>
        <w:shd w:val="clear" w:color="auto" w:fill="FFFFFF"/>
        <w:spacing w:after="165" w:line="240" w:lineRule="auto"/>
        <w:rPr>
          <w:rFonts w:ascii="Segoe UI" w:eastAsia="Times New Roman" w:hAnsi="Segoe UI" w:cs="Segoe UI"/>
          <w:color w:val="A8B3BE"/>
          <w:sz w:val="24"/>
          <w:szCs w:val="24"/>
          <w:lang w:eastAsia="ru-RU"/>
        </w:rPr>
      </w:pPr>
      <w:r w:rsidRPr="005D5725">
        <w:rPr>
          <w:rFonts w:ascii="Segoe UI" w:eastAsia="Times New Roman" w:hAnsi="Segoe UI" w:cs="Segoe UI"/>
          <w:color w:val="A8B3BE"/>
          <w:sz w:val="21"/>
          <w:szCs w:val="21"/>
          <w:lang w:eastAsia="ru-RU"/>
        </w:rPr>
        <w:t>24 августа 2011</w:t>
      </w:r>
    </w:p>
    <w:p w:rsidR="005D5725" w:rsidRPr="005D5725" w:rsidRDefault="005C736B" w:rsidP="005D57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hyperlink r:id="rId5" w:history="1">
        <w:r w:rsidR="005D5725" w:rsidRPr="005D5725">
          <w:rPr>
            <w:rFonts w:ascii="Segoe UI" w:eastAsia="Times New Roman" w:hAnsi="Segoe UI" w:cs="Segoe UI"/>
            <w:b/>
            <w:bCs/>
            <w:color w:val="3A4256"/>
            <w:sz w:val="26"/>
            <w:szCs w:val="26"/>
            <w:lang w:eastAsia="ru-RU"/>
          </w:rPr>
          <w:t>Федеральный закон от 24.06.1999 № 120-ФЗ «Об основах системы профилактики безнадзорности и правонарушений несовершеннолетних» (в ред. от 27.06.2018)</w:t>
        </w:r>
      </w:hyperlink>
    </w:p>
    <w:p w:rsidR="005D5725" w:rsidRPr="005D5725" w:rsidRDefault="005D5725" w:rsidP="005D5725">
      <w:pPr>
        <w:shd w:val="clear" w:color="auto" w:fill="FFFFFF"/>
        <w:spacing w:after="165" w:line="240" w:lineRule="auto"/>
        <w:rPr>
          <w:rFonts w:ascii="Segoe UI" w:eastAsia="Times New Roman" w:hAnsi="Segoe UI" w:cs="Segoe UI"/>
          <w:color w:val="A8B3BE"/>
          <w:sz w:val="24"/>
          <w:szCs w:val="24"/>
          <w:lang w:eastAsia="ru-RU"/>
        </w:rPr>
      </w:pPr>
      <w:r w:rsidRPr="005D5725">
        <w:rPr>
          <w:rFonts w:ascii="Segoe UI" w:eastAsia="Times New Roman" w:hAnsi="Segoe UI" w:cs="Segoe UI"/>
          <w:color w:val="A8B3BE"/>
          <w:sz w:val="21"/>
          <w:szCs w:val="21"/>
          <w:lang w:eastAsia="ru-RU"/>
        </w:rPr>
        <w:t>10 августа 2011</w:t>
      </w:r>
    </w:p>
    <w:p w:rsidR="005D5725" w:rsidRPr="005D5725" w:rsidRDefault="005C736B" w:rsidP="005D57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hyperlink r:id="rId6" w:history="1">
        <w:r w:rsidR="005D5725" w:rsidRPr="005D5725">
          <w:rPr>
            <w:rFonts w:ascii="Segoe UI" w:eastAsia="Times New Roman" w:hAnsi="Segoe UI" w:cs="Segoe UI"/>
            <w:b/>
            <w:bCs/>
            <w:color w:val="3A4256"/>
            <w:sz w:val="26"/>
            <w:szCs w:val="26"/>
            <w:lang w:eastAsia="ru-RU"/>
          </w:rPr>
          <w:t>Федеральный закон от 08.01.1998 № 3-ФЗ «О наркотических средствах и психотропных веществах» (в ред. от 29.12.2017)</w:t>
        </w:r>
      </w:hyperlink>
    </w:p>
    <w:p w:rsidR="005D5725" w:rsidRPr="005D5725" w:rsidRDefault="005D5725" w:rsidP="005D5725">
      <w:pPr>
        <w:shd w:val="clear" w:color="auto" w:fill="FFFFFF"/>
        <w:spacing w:after="165" w:line="240" w:lineRule="auto"/>
        <w:rPr>
          <w:rFonts w:ascii="Segoe UI" w:eastAsia="Times New Roman" w:hAnsi="Segoe UI" w:cs="Segoe UI"/>
          <w:color w:val="A8B3BE"/>
          <w:sz w:val="24"/>
          <w:szCs w:val="24"/>
          <w:lang w:eastAsia="ru-RU"/>
        </w:rPr>
      </w:pPr>
      <w:r w:rsidRPr="005D5725">
        <w:rPr>
          <w:rFonts w:ascii="Segoe UI" w:eastAsia="Times New Roman" w:hAnsi="Segoe UI" w:cs="Segoe UI"/>
          <w:color w:val="A8B3BE"/>
          <w:sz w:val="21"/>
          <w:szCs w:val="21"/>
          <w:lang w:eastAsia="ru-RU"/>
        </w:rPr>
        <w:t>09 августа 2011</w:t>
      </w:r>
    </w:p>
    <w:p w:rsidR="005D5725" w:rsidRPr="005D5725" w:rsidRDefault="005C736B" w:rsidP="005D57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hyperlink r:id="rId7" w:history="1">
        <w:r w:rsidR="005D5725" w:rsidRPr="005D5725">
          <w:rPr>
            <w:rFonts w:ascii="Segoe UI" w:eastAsia="Times New Roman" w:hAnsi="Segoe UI" w:cs="Segoe UI"/>
            <w:b/>
            <w:bCs/>
            <w:color w:val="3A4256"/>
            <w:sz w:val="26"/>
            <w:szCs w:val="26"/>
            <w:lang w:eastAsia="ru-RU"/>
          </w:rPr>
          <w:t>Указ Президента РФ от 09.06.2010 № 690 «Об утверждении стратегии государственной антинаркотической политики Российской Федерации до 2020 года» (в ред. от 23.02.2018)</w:t>
        </w:r>
      </w:hyperlink>
    </w:p>
    <w:p w:rsidR="005D5725" w:rsidRPr="005D5725" w:rsidRDefault="005D5725" w:rsidP="005D5725">
      <w:pPr>
        <w:shd w:val="clear" w:color="auto" w:fill="FFFFFF"/>
        <w:spacing w:after="165" w:line="240" w:lineRule="auto"/>
        <w:rPr>
          <w:rFonts w:ascii="Segoe UI" w:eastAsia="Times New Roman" w:hAnsi="Segoe UI" w:cs="Segoe UI"/>
          <w:color w:val="A8B3BE"/>
          <w:sz w:val="24"/>
          <w:szCs w:val="24"/>
          <w:lang w:eastAsia="ru-RU"/>
        </w:rPr>
      </w:pPr>
      <w:r w:rsidRPr="005D5725">
        <w:rPr>
          <w:rFonts w:ascii="Segoe UI" w:eastAsia="Times New Roman" w:hAnsi="Segoe UI" w:cs="Segoe UI"/>
          <w:color w:val="A8B3BE"/>
          <w:sz w:val="21"/>
          <w:szCs w:val="21"/>
          <w:lang w:eastAsia="ru-RU"/>
        </w:rPr>
        <w:t>11 августа 2011</w:t>
      </w:r>
    </w:p>
    <w:p w:rsidR="005D5725" w:rsidRPr="005D5725" w:rsidRDefault="005C736B" w:rsidP="005D57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hyperlink r:id="rId8" w:history="1">
        <w:r w:rsidR="005D5725" w:rsidRPr="005D5725">
          <w:rPr>
            <w:rFonts w:ascii="Segoe UI" w:eastAsia="Times New Roman" w:hAnsi="Segoe UI" w:cs="Segoe UI"/>
            <w:b/>
            <w:bCs/>
            <w:color w:val="3A4256"/>
            <w:sz w:val="26"/>
            <w:szCs w:val="26"/>
            <w:lang w:eastAsia="ru-RU"/>
          </w:rPr>
          <w:t xml:space="preserve">Указ Президента РФ от 18.10.2007 № 1374 «О дополнительных мерах по противодействию незаконному обороту наркотических средств, психотропных веществ и их </w:t>
        </w:r>
        <w:proofErr w:type="spellStart"/>
        <w:r w:rsidR="005D5725" w:rsidRPr="005D5725">
          <w:rPr>
            <w:rFonts w:ascii="Segoe UI" w:eastAsia="Times New Roman" w:hAnsi="Segoe UI" w:cs="Segoe UI"/>
            <w:b/>
            <w:bCs/>
            <w:color w:val="3A4256"/>
            <w:sz w:val="26"/>
            <w:szCs w:val="26"/>
            <w:lang w:eastAsia="ru-RU"/>
          </w:rPr>
          <w:t>прекурсоров</w:t>
        </w:r>
        <w:proofErr w:type="spellEnd"/>
        <w:r w:rsidR="005D5725" w:rsidRPr="005D5725">
          <w:rPr>
            <w:rFonts w:ascii="Segoe UI" w:eastAsia="Times New Roman" w:hAnsi="Segoe UI" w:cs="Segoe UI"/>
            <w:b/>
            <w:bCs/>
            <w:color w:val="3A4256"/>
            <w:sz w:val="26"/>
            <w:szCs w:val="26"/>
            <w:lang w:eastAsia="ru-RU"/>
          </w:rPr>
          <w:t>» (в ред. от 11.10.2018 № 581)</w:t>
        </w:r>
      </w:hyperlink>
    </w:p>
    <w:p w:rsidR="005D5725" w:rsidRPr="005D5725" w:rsidRDefault="005D5725" w:rsidP="005D5725">
      <w:pPr>
        <w:shd w:val="clear" w:color="auto" w:fill="FFFFFF"/>
        <w:spacing w:after="165" w:line="240" w:lineRule="auto"/>
        <w:rPr>
          <w:rFonts w:ascii="Segoe UI" w:eastAsia="Times New Roman" w:hAnsi="Segoe UI" w:cs="Segoe UI"/>
          <w:color w:val="A8B3BE"/>
          <w:sz w:val="24"/>
          <w:szCs w:val="24"/>
          <w:lang w:eastAsia="ru-RU"/>
        </w:rPr>
      </w:pPr>
      <w:r w:rsidRPr="005D5725">
        <w:rPr>
          <w:rFonts w:ascii="Segoe UI" w:eastAsia="Times New Roman" w:hAnsi="Segoe UI" w:cs="Segoe UI"/>
          <w:color w:val="A8B3BE"/>
          <w:sz w:val="21"/>
          <w:szCs w:val="21"/>
          <w:lang w:eastAsia="ru-RU"/>
        </w:rPr>
        <w:t>10 августа 2011</w:t>
      </w:r>
    </w:p>
    <w:p w:rsidR="005D5725" w:rsidRPr="005D5725" w:rsidRDefault="005C736B" w:rsidP="005D57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hyperlink r:id="rId9" w:history="1">
        <w:r w:rsidR="005D5725" w:rsidRPr="005D5725">
          <w:rPr>
            <w:rFonts w:ascii="Segoe UI" w:eastAsia="Times New Roman" w:hAnsi="Segoe UI" w:cs="Segoe UI"/>
            <w:b/>
            <w:bCs/>
            <w:color w:val="3A4256"/>
            <w:sz w:val="26"/>
            <w:szCs w:val="26"/>
            <w:lang w:eastAsia="ru-RU"/>
          </w:rPr>
          <w:t>Постановление Правительства РФ от 20.06.2011 № 485 «Об утверждении Положения о государственной системе мониторинга в Российской Федерации»</w:t>
        </w:r>
      </w:hyperlink>
    </w:p>
    <w:p w:rsidR="005D5725" w:rsidRPr="005D5725" w:rsidRDefault="005D5725" w:rsidP="005D5725">
      <w:pPr>
        <w:shd w:val="clear" w:color="auto" w:fill="FFFFFF"/>
        <w:spacing w:after="165" w:line="240" w:lineRule="auto"/>
        <w:rPr>
          <w:rFonts w:ascii="Segoe UI" w:eastAsia="Times New Roman" w:hAnsi="Segoe UI" w:cs="Segoe UI"/>
          <w:color w:val="A8B3BE"/>
          <w:sz w:val="24"/>
          <w:szCs w:val="24"/>
          <w:lang w:eastAsia="ru-RU"/>
        </w:rPr>
      </w:pPr>
      <w:r w:rsidRPr="005D5725">
        <w:rPr>
          <w:rFonts w:ascii="Segoe UI" w:eastAsia="Times New Roman" w:hAnsi="Segoe UI" w:cs="Segoe UI"/>
          <w:color w:val="A8B3BE"/>
          <w:sz w:val="21"/>
          <w:szCs w:val="21"/>
          <w:lang w:eastAsia="ru-RU"/>
        </w:rPr>
        <w:t>05 апреля 2018</w:t>
      </w:r>
    </w:p>
    <w:p w:rsidR="005D5725" w:rsidRPr="005D5725" w:rsidRDefault="005C736B" w:rsidP="005D57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hyperlink r:id="rId10" w:history="1">
        <w:r w:rsidR="005D5725" w:rsidRPr="005D5725">
          <w:rPr>
            <w:rFonts w:ascii="Segoe UI" w:eastAsia="Times New Roman" w:hAnsi="Segoe UI" w:cs="Segoe UI"/>
            <w:b/>
            <w:bCs/>
            <w:color w:val="3A4256"/>
            <w:sz w:val="26"/>
            <w:szCs w:val="26"/>
            <w:lang w:eastAsia="ru-RU"/>
          </w:rPr>
          <w:t>Распоряжение Правительства РФ от 30 декабря 2009 г. № 2128-р "О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РФ на период до 2020 года"</w:t>
        </w:r>
      </w:hyperlink>
    </w:p>
    <w:p w:rsidR="005D5725" w:rsidRPr="005D5725" w:rsidRDefault="005D5725" w:rsidP="005D5725">
      <w:pPr>
        <w:shd w:val="clear" w:color="auto" w:fill="FFFFFF"/>
        <w:spacing w:after="165" w:line="240" w:lineRule="auto"/>
        <w:rPr>
          <w:rFonts w:ascii="Segoe UI" w:eastAsia="Times New Roman" w:hAnsi="Segoe UI" w:cs="Segoe UI"/>
          <w:color w:val="A8B3BE"/>
          <w:sz w:val="24"/>
          <w:szCs w:val="24"/>
          <w:lang w:eastAsia="ru-RU"/>
        </w:rPr>
      </w:pPr>
      <w:r w:rsidRPr="005D5725">
        <w:rPr>
          <w:rFonts w:ascii="Segoe UI" w:eastAsia="Times New Roman" w:hAnsi="Segoe UI" w:cs="Segoe UI"/>
          <w:color w:val="A8B3BE"/>
          <w:sz w:val="21"/>
          <w:szCs w:val="21"/>
          <w:lang w:eastAsia="ru-RU"/>
        </w:rPr>
        <w:t>18 августа 2011</w:t>
      </w:r>
    </w:p>
    <w:p w:rsidR="005D5725" w:rsidRPr="005D5725" w:rsidRDefault="005C736B" w:rsidP="005D57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hyperlink r:id="rId11" w:history="1">
        <w:r w:rsidR="005D5725" w:rsidRPr="005D5725">
          <w:rPr>
            <w:rFonts w:ascii="Segoe UI" w:eastAsia="Times New Roman" w:hAnsi="Segoe UI" w:cs="Segoe UI"/>
            <w:b/>
            <w:bCs/>
            <w:color w:val="3A4256"/>
            <w:sz w:val="26"/>
            <w:szCs w:val="26"/>
            <w:lang w:eastAsia="ru-RU"/>
          </w:rPr>
          <w:t>Закон Тюменской области от 03.05.2002 № 15 "О дополнительных мерах по защите нравственности и здоровья детей в Тюменской области" (в ред. от 12.10.2015 № 97)</w:t>
        </w:r>
      </w:hyperlink>
    </w:p>
    <w:p w:rsidR="005D5725" w:rsidRPr="005D5725" w:rsidRDefault="005D5725" w:rsidP="005D5725">
      <w:pPr>
        <w:shd w:val="clear" w:color="auto" w:fill="FFFFFF"/>
        <w:spacing w:after="165" w:line="240" w:lineRule="auto"/>
        <w:rPr>
          <w:rFonts w:ascii="Segoe UI" w:eastAsia="Times New Roman" w:hAnsi="Segoe UI" w:cs="Segoe UI"/>
          <w:color w:val="A8B3BE"/>
          <w:sz w:val="24"/>
          <w:szCs w:val="24"/>
          <w:lang w:eastAsia="ru-RU"/>
        </w:rPr>
      </w:pPr>
      <w:r w:rsidRPr="005D5725">
        <w:rPr>
          <w:rFonts w:ascii="Segoe UI" w:eastAsia="Times New Roman" w:hAnsi="Segoe UI" w:cs="Segoe UI"/>
          <w:color w:val="A8B3BE"/>
          <w:sz w:val="21"/>
          <w:szCs w:val="21"/>
          <w:lang w:eastAsia="ru-RU"/>
        </w:rPr>
        <w:t>19 августа 2011</w:t>
      </w:r>
    </w:p>
    <w:p w:rsidR="005D5725" w:rsidRPr="005D5725" w:rsidRDefault="005C736B" w:rsidP="005D57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hyperlink r:id="rId12" w:history="1">
        <w:r w:rsidR="005D5725" w:rsidRPr="005D5725">
          <w:rPr>
            <w:rFonts w:ascii="Segoe UI" w:eastAsia="Times New Roman" w:hAnsi="Segoe UI" w:cs="Segoe UI"/>
            <w:b/>
            <w:bCs/>
            <w:color w:val="3A4256"/>
            <w:sz w:val="26"/>
            <w:szCs w:val="26"/>
            <w:lang w:eastAsia="ru-RU"/>
          </w:rPr>
          <w:t>Закон Тюменской области от 13.01.2001 № 244 «О профилактике наркомании и токсикомании в Тюменской области» (в ред. от 04.05.2016 № 31)</w:t>
        </w:r>
      </w:hyperlink>
    </w:p>
    <w:p w:rsidR="005D5725" w:rsidRPr="005D5725" w:rsidRDefault="005D5725" w:rsidP="005D5725">
      <w:pPr>
        <w:shd w:val="clear" w:color="auto" w:fill="FFFFFF"/>
        <w:spacing w:after="165" w:line="240" w:lineRule="auto"/>
        <w:rPr>
          <w:rFonts w:ascii="Segoe UI" w:eastAsia="Times New Roman" w:hAnsi="Segoe UI" w:cs="Segoe UI"/>
          <w:color w:val="A8B3BE"/>
          <w:sz w:val="24"/>
          <w:szCs w:val="24"/>
          <w:lang w:eastAsia="ru-RU"/>
        </w:rPr>
      </w:pPr>
      <w:r w:rsidRPr="005D5725">
        <w:rPr>
          <w:rFonts w:ascii="Segoe UI" w:eastAsia="Times New Roman" w:hAnsi="Segoe UI" w:cs="Segoe UI"/>
          <w:color w:val="A8B3BE"/>
          <w:sz w:val="21"/>
          <w:szCs w:val="21"/>
          <w:lang w:eastAsia="ru-RU"/>
        </w:rPr>
        <w:t>18 августа 2011</w:t>
      </w:r>
    </w:p>
    <w:p w:rsidR="005D5725" w:rsidRPr="005D5725" w:rsidRDefault="005C736B" w:rsidP="005D57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hyperlink r:id="rId13" w:history="1">
        <w:r w:rsidR="005D5725" w:rsidRPr="005D5725">
          <w:rPr>
            <w:rFonts w:ascii="Segoe UI" w:eastAsia="Times New Roman" w:hAnsi="Segoe UI" w:cs="Segoe UI"/>
            <w:b/>
            <w:bCs/>
            <w:color w:val="3A4256"/>
            <w:sz w:val="26"/>
            <w:szCs w:val="26"/>
            <w:lang w:eastAsia="ru-RU"/>
          </w:rPr>
          <w:t>Закон Тюменской области от 06.10.2000 № 205 «О системе профилактики безнадзорности и правонарушений несовершеннолетних и защиты их прав в Тюменской области» (в ред. от 28.09.2018 № 80)</w:t>
        </w:r>
      </w:hyperlink>
    </w:p>
    <w:p w:rsidR="005D5725" w:rsidRPr="005D5725" w:rsidRDefault="005D5725" w:rsidP="005D5725">
      <w:pPr>
        <w:shd w:val="clear" w:color="auto" w:fill="FFFFFF"/>
        <w:spacing w:after="165" w:line="240" w:lineRule="auto"/>
        <w:rPr>
          <w:rFonts w:ascii="Segoe UI" w:eastAsia="Times New Roman" w:hAnsi="Segoe UI" w:cs="Segoe UI"/>
          <w:color w:val="A8B3BE"/>
          <w:sz w:val="24"/>
          <w:szCs w:val="24"/>
          <w:lang w:eastAsia="ru-RU"/>
        </w:rPr>
      </w:pPr>
      <w:r w:rsidRPr="005D5725">
        <w:rPr>
          <w:rFonts w:ascii="Segoe UI" w:eastAsia="Times New Roman" w:hAnsi="Segoe UI" w:cs="Segoe UI"/>
          <w:color w:val="A8B3BE"/>
          <w:sz w:val="21"/>
          <w:szCs w:val="21"/>
          <w:lang w:eastAsia="ru-RU"/>
        </w:rPr>
        <w:t>17 августа 2011</w:t>
      </w:r>
    </w:p>
    <w:p w:rsidR="005D5725" w:rsidRPr="005D5725" w:rsidRDefault="005C736B" w:rsidP="005D57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hyperlink r:id="rId14" w:history="1">
        <w:r w:rsidR="005D5725" w:rsidRPr="005D5725">
          <w:rPr>
            <w:rFonts w:ascii="Segoe UI" w:eastAsia="Times New Roman" w:hAnsi="Segoe UI" w:cs="Segoe UI"/>
            <w:b/>
            <w:bCs/>
            <w:color w:val="3A4256"/>
            <w:sz w:val="26"/>
            <w:szCs w:val="26"/>
            <w:lang w:eastAsia="ru-RU"/>
          </w:rPr>
          <w:t>Постановление правительства Тюменской области от 17.10.2011 № 363-п (ред. от 17.09.2018 № 359-п) «Об утверждении Порядка предоставления субсидий из бюджета Тюменской области социально ориентированным некоммерческим организациям»</w:t>
        </w:r>
      </w:hyperlink>
    </w:p>
    <w:p w:rsidR="005D5725" w:rsidRPr="005D5725" w:rsidRDefault="005D5725" w:rsidP="005D5725">
      <w:pPr>
        <w:shd w:val="clear" w:color="auto" w:fill="FFFFFF"/>
        <w:spacing w:after="165" w:line="240" w:lineRule="auto"/>
        <w:rPr>
          <w:rFonts w:ascii="Segoe UI" w:eastAsia="Times New Roman" w:hAnsi="Segoe UI" w:cs="Segoe UI"/>
          <w:color w:val="A8B3BE"/>
          <w:sz w:val="24"/>
          <w:szCs w:val="24"/>
          <w:lang w:eastAsia="ru-RU"/>
        </w:rPr>
      </w:pPr>
      <w:r w:rsidRPr="005D5725">
        <w:rPr>
          <w:rFonts w:ascii="Segoe UI" w:eastAsia="Times New Roman" w:hAnsi="Segoe UI" w:cs="Segoe UI"/>
          <w:color w:val="A8B3BE"/>
          <w:sz w:val="21"/>
          <w:szCs w:val="21"/>
          <w:lang w:eastAsia="ru-RU"/>
        </w:rPr>
        <w:t>31 марта 2016</w:t>
      </w:r>
    </w:p>
    <w:p w:rsidR="005D5725" w:rsidRPr="005D5725" w:rsidRDefault="005C736B" w:rsidP="005D57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hyperlink r:id="rId15" w:history="1">
        <w:r w:rsidR="005D5725" w:rsidRPr="005D5725">
          <w:rPr>
            <w:rFonts w:ascii="Segoe UI" w:eastAsia="Times New Roman" w:hAnsi="Segoe UI" w:cs="Segoe UI"/>
            <w:b/>
            <w:bCs/>
            <w:color w:val="3A4256"/>
            <w:sz w:val="26"/>
            <w:szCs w:val="26"/>
            <w:lang w:eastAsia="ru-RU"/>
          </w:rPr>
          <w:t xml:space="preserve">Постановление Правительства Тюменской области от 06.04.2015 N 120-п «О вопросах профилактики незаконного потребления наркотических средств и психотропных веществ, наркомании и установлении порядка проведения квалификационного отбора некоммерческих организаций, осуществляющих деятельность в сфере социальной реабилитации и </w:t>
        </w:r>
        <w:proofErr w:type="spellStart"/>
        <w:r w:rsidR="005D5725" w:rsidRPr="005D5725">
          <w:rPr>
            <w:rFonts w:ascii="Segoe UI" w:eastAsia="Times New Roman" w:hAnsi="Segoe UI" w:cs="Segoe UI"/>
            <w:b/>
            <w:bCs/>
            <w:color w:val="3A4256"/>
            <w:sz w:val="26"/>
            <w:szCs w:val="26"/>
            <w:lang w:eastAsia="ru-RU"/>
          </w:rPr>
          <w:t>ресоциализации</w:t>
        </w:r>
        <w:proofErr w:type="spellEnd"/>
        <w:r w:rsidR="005D5725" w:rsidRPr="005D5725">
          <w:rPr>
            <w:rFonts w:ascii="Segoe UI" w:eastAsia="Times New Roman" w:hAnsi="Segoe UI" w:cs="Segoe UI"/>
            <w:b/>
            <w:bCs/>
            <w:color w:val="3A4256"/>
            <w:sz w:val="26"/>
            <w:szCs w:val="26"/>
            <w:lang w:eastAsia="ru-RU"/>
          </w:rPr>
          <w:t xml:space="preserve"> лиц, допускающих незаконное потребление наркотических средств, психотропных веществ и новых потенциально опасных </w:t>
        </w:r>
        <w:proofErr w:type="spellStart"/>
        <w:r w:rsidR="005D5725" w:rsidRPr="005D5725">
          <w:rPr>
            <w:rFonts w:ascii="Segoe UI" w:eastAsia="Times New Roman" w:hAnsi="Segoe UI" w:cs="Segoe UI"/>
            <w:b/>
            <w:bCs/>
            <w:color w:val="3A4256"/>
            <w:sz w:val="26"/>
            <w:szCs w:val="26"/>
            <w:lang w:eastAsia="ru-RU"/>
          </w:rPr>
          <w:t>психоактивных</w:t>
        </w:r>
        <w:proofErr w:type="spellEnd"/>
        <w:r w:rsidR="005D5725" w:rsidRPr="005D5725">
          <w:rPr>
            <w:rFonts w:ascii="Segoe UI" w:eastAsia="Times New Roman" w:hAnsi="Segoe UI" w:cs="Segoe UI"/>
            <w:b/>
            <w:bCs/>
            <w:color w:val="3A4256"/>
            <w:sz w:val="26"/>
            <w:szCs w:val="26"/>
            <w:lang w:eastAsia="ru-RU"/>
          </w:rPr>
          <w:t xml:space="preserve"> веществ» (в ред. от 24.07.2017 N 366-п)</w:t>
        </w:r>
      </w:hyperlink>
    </w:p>
    <w:p w:rsidR="005D5725" w:rsidRPr="005D5725" w:rsidRDefault="005D5725" w:rsidP="005D5725">
      <w:pPr>
        <w:shd w:val="clear" w:color="auto" w:fill="FFFFFF"/>
        <w:spacing w:after="165" w:line="240" w:lineRule="auto"/>
        <w:rPr>
          <w:rFonts w:ascii="Segoe UI" w:eastAsia="Times New Roman" w:hAnsi="Segoe UI" w:cs="Segoe UI"/>
          <w:color w:val="A8B3BE"/>
          <w:sz w:val="24"/>
          <w:szCs w:val="24"/>
          <w:lang w:eastAsia="ru-RU"/>
        </w:rPr>
      </w:pPr>
      <w:r w:rsidRPr="005D5725">
        <w:rPr>
          <w:rFonts w:ascii="Segoe UI" w:eastAsia="Times New Roman" w:hAnsi="Segoe UI" w:cs="Segoe UI"/>
          <w:color w:val="A8B3BE"/>
          <w:sz w:val="21"/>
          <w:szCs w:val="21"/>
          <w:lang w:eastAsia="ru-RU"/>
        </w:rPr>
        <w:t>05 октября 2015</w:t>
      </w:r>
    </w:p>
    <w:p w:rsidR="005D5725" w:rsidRPr="005D5725" w:rsidRDefault="005C736B" w:rsidP="005D57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hyperlink r:id="rId16" w:history="1">
        <w:r w:rsidR="005D5725" w:rsidRPr="005D5725">
          <w:rPr>
            <w:rFonts w:ascii="Segoe UI" w:eastAsia="Times New Roman" w:hAnsi="Segoe UI" w:cs="Segoe UI"/>
            <w:b/>
            <w:bCs/>
            <w:color w:val="3A4256"/>
            <w:sz w:val="26"/>
            <w:szCs w:val="26"/>
            <w:lang w:eastAsia="ru-RU"/>
          </w:rPr>
          <w:t>Распоряжение Правительства Тюменской области «Об антинаркотической комиссии в Тюменской области» от 26.11.2007 № 1252-рп (в ред. от 14.12.2018 № 1607-рп)</w:t>
        </w:r>
      </w:hyperlink>
    </w:p>
    <w:p w:rsidR="005D5725" w:rsidRPr="005D5725" w:rsidRDefault="005D5725" w:rsidP="005D5725">
      <w:pPr>
        <w:shd w:val="clear" w:color="auto" w:fill="FFFFFF"/>
        <w:spacing w:after="165" w:line="240" w:lineRule="auto"/>
        <w:rPr>
          <w:rFonts w:ascii="Segoe UI" w:eastAsia="Times New Roman" w:hAnsi="Segoe UI" w:cs="Segoe UI"/>
          <w:color w:val="A8B3BE"/>
          <w:sz w:val="24"/>
          <w:szCs w:val="24"/>
          <w:lang w:eastAsia="ru-RU"/>
        </w:rPr>
      </w:pPr>
      <w:r w:rsidRPr="005D5725">
        <w:rPr>
          <w:rFonts w:ascii="Segoe UI" w:eastAsia="Times New Roman" w:hAnsi="Segoe UI" w:cs="Segoe UI"/>
          <w:color w:val="A8B3BE"/>
          <w:sz w:val="21"/>
          <w:szCs w:val="21"/>
          <w:lang w:eastAsia="ru-RU"/>
        </w:rPr>
        <w:t>12 августа 2011</w:t>
      </w:r>
    </w:p>
    <w:p w:rsidR="005D5725" w:rsidRPr="005D5725" w:rsidRDefault="005C736B" w:rsidP="005D57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hyperlink r:id="rId17" w:history="1">
        <w:r w:rsidR="005D5725" w:rsidRPr="005D5725">
          <w:rPr>
            <w:rFonts w:ascii="Segoe UI" w:eastAsia="Times New Roman" w:hAnsi="Segoe UI" w:cs="Segoe UI"/>
            <w:b/>
            <w:bCs/>
            <w:color w:val="0061D9"/>
            <w:sz w:val="26"/>
            <w:szCs w:val="26"/>
            <w:lang w:eastAsia="ru-RU"/>
          </w:rPr>
          <w:t>Постановление Губернатора Тюменской области от 7 февраля 2002 г. № 32 «О дополнительных мерах по профилактике безнадзорности и беспризорности несовершеннолетних в Тюменской области» (в редакции от 15.12.2004 № 188-пк)</w:t>
        </w:r>
      </w:hyperlink>
    </w:p>
    <w:p w:rsidR="005D5725" w:rsidRPr="005D5725" w:rsidRDefault="005D5725" w:rsidP="005D5725">
      <w:pPr>
        <w:shd w:val="clear" w:color="auto" w:fill="FFFFFF"/>
        <w:spacing w:after="165" w:line="240" w:lineRule="auto"/>
        <w:rPr>
          <w:rFonts w:ascii="Segoe UI" w:eastAsia="Times New Roman" w:hAnsi="Segoe UI" w:cs="Segoe UI"/>
          <w:color w:val="A8B3BE"/>
          <w:sz w:val="24"/>
          <w:szCs w:val="24"/>
          <w:lang w:eastAsia="ru-RU"/>
        </w:rPr>
      </w:pPr>
      <w:r w:rsidRPr="005D5725">
        <w:rPr>
          <w:rFonts w:ascii="Segoe UI" w:eastAsia="Times New Roman" w:hAnsi="Segoe UI" w:cs="Segoe UI"/>
          <w:color w:val="A8B3BE"/>
          <w:sz w:val="21"/>
          <w:szCs w:val="21"/>
          <w:lang w:eastAsia="ru-RU"/>
        </w:rPr>
        <w:t>10 августа 2011</w:t>
      </w:r>
    </w:p>
    <w:p w:rsidR="00100EFE" w:rsidRDefault="00100EFE"/>
    <w:sectPr w:rsidR="0010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4E"/>
    <w:rsid w:val="00100EFE"/>
    <w:rsid w:val="005C736B"/>
    <w:rsid w:val="005D5725"/>
    <w:rsid w:val="008C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E7D4"/>
  <w15:docId w15:val="{67B68CA0-6D83-4212-8680-35DDF4D0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5725"/>
    <w:rPr>
      <w:color w:val="0000FF"/>
      <w:u w:val="single"/>
    </w:rPr>
  </w:style>
  <w:style w:type="character" w:customStyle="1" w:styleId="btn-text">
    <w:name w:val="btn-text"/>
    <w:basedOn w:val="a0"/>
    <w:rsid w:val="005D5725"/>
  </w:style>
  <w:style w:type="character" w:customStyle="1" w:styleId="11">
    <w:name w:val="Дата1"/>
    <w:basedOn w:val="a0"/>
    <w:rsid w:val="005D5725"/>
  </w:style>
  <w:style w:type="paragraph" w:styleId="a4">
    <w:name w:val="Balloon Text"/>
    <w:basedOn w:val="a"/>
    <w:link w:val="a5"/>
    <w:uiPriority w:val="99"/>
    <w:semiHidden/>
    <w:unhideWhenUsed/>
    <w:rsid w:val="005C7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701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554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4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0529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42761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26768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259205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0182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729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7965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26504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022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720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331932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9904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37325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15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83935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9763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72906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20098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59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0583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912778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2379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53792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44948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86619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16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9164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3780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69362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83901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93180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88225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50455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7584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tyumen.ru/ogv_ru/society/drug_prevention/more.htm?id=10815948@cmsArticle" TargetMode="External"/><Relationship Id="rId13" Type="http://schemas.openxmlformats.org/officeDocument/2006/relationships/hyperlink" Target="https://admtyumen.ru/ogv_ru/society/drug_prevention/more.htm?id=10818218@cmsArticl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mtyumen.ru/ogv_ru/society/drug_prevention/more.htm?id=10815983@cmsArticle" TargetMode="External"/><Relationship Id="rId12" Type="http://schemas.openxmlformats.org/officeDocument/2006/relationships/hyperlink" Target="https://admtyumen.ru/ogv_ru/society/drug_prevention/more.htm?id=10818210@cmsArticle" TargetMode="External"/><Relationship Id="rId17" Type="http://schemas.openxmlformats.org/officeDocument/2006/relationships/hyperlink" Target="https://admtyumen.ru/ogv_ru/society/drug_prevention/more.htm?id=10819992@cmsArtic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mtyumen.ru/ogv_ru/society/drug_prevention/more.htm?id=10815949@cmsArticle" TargetMode="External"/><Relationship Id="rId1" Type="http://schemas.openxmlformats.org/officeDocument/2006/relationships/styles" Target="styles.xml"/><Relationship Id="rId6" Type="http://schemas.openxmlformats.org/officeDocument/2006/relationships/hyperlink" Target="https://admtyumen.ru/ogv_ru/society/drug_prevention/more.htm?id=10815975@cmsArticle" TargetMode="External"/><Relationship Id="rId11" Type="http://schemas.openxmlformats.org/officeDocument/2006/relationships/hyperlink" Target="https://admtyumen.ru/ogv_ru/society/drug_prevention/more.htm?id=10818220@cmsArticle" TargetMode="External"/><Relationship Id="rId5" Type="http://schemas.openxmlformats.org/officeDocument/2006/relationships/hyperlink" Target="https://admtyumen.ru/ogv_ru/society/drug_prevention/more.htm?id=10815980@cmsArticle" TargetMode="External"/><Relationship Id="rId15" Type="http://schemas.openxmlformats.org/officeDocument/2006/relationships/hyperlink" Target="https://admtyumen.ru/ogv_ru/society/drug_prevention/more.htm?id=11331758@cmsArticle" TargetMode="External"/><Relationship Id="rId10" Type="http://schemas.openxmlformats.org/officeDocument/2006/relationships/hyperlink" Target="https://admtyumen.ru/ogv_ru/society/drug_prevention/more.htm?id=10818205@cmsArticl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admtyumen.ru/ogv_ru/society/drug_prevention/more.htm?id=10819324@cmsArticle" TargetMode="External"/><Relationship Id="rId9" Type="http://schemas.openxmlformats.org/officeDocument/2006/relationships/hyperlink" Target="https://admtyumen.ru/ogv_ru/society/drug_prevention/more.htm?id=11530130@cmsArticle" TargetMode="External"/><Relationship Id="rId14" Type="http://schemas.openxmlformats.org/officeDocument/2006/relationships/hyperlink" Target="https://admtyumen.ru/ogv_ru/society/drug_prevention/more.htm?id=11364158@cmsArtic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Кашапова</dc:creator>
  <cp:keywords/>
  <dc:description/>
  <cp:lastModifiedBy>User</cp:lastModifiedBy>
  <cp:revision>4</cp:revision>
  <cp:lastPrinted>2019-10-17T04:53:00Z</cp:lastPrinted>
  <dcterms:created xsi:type="dcterms:W3CDTF">2019-10-15T08:21:00Z</dcterms:created>
  <dcterms:modified xsi:type="dcterms:W3CDTF">2019-10-17T04:54:00Z</dcterms:modified>
</cp:coreProperties>
</file>