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5D" w:rsidRPr="002D5C8A" w:rsidRDefault="001F6B5D" w:rsidP="002D5C8A">
      <w:pPr>
        <w:keepNext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C00000"/>
          <w:kern w:val="2"/>
          <w:sz w:val="32"/>
          <w:szCs w:val="32"/>
          <w:lang w:eastAsia="ru-RU"/>
        </w:rPr>
      </w:pPr>
      <w:r w:rsidRPr="002D5C8A">
        <w:rPr>
          <w:rFonts w:ascii="Times New Roman" w:eastAsia="Times New Roman" w:hAnsi="Times New Roman" w:cs="Times New Roman"/>
          <w:b/>
          <w:color w:val="C00000"/>
          <w:kern w:val="2"/>
          <w:sz w:val="32"/>
          <w:szCs w:val="32"/>
          <w:lang w:eastAsia="ru-RU"/>
        </w:rPr>
        <w:t xml:space="preserve">Тактические приемы поведения в конфликтных ситуациях </w:t>
      </w:r>
    </w:p>
    <w:p w:rsidR="001F6B5D" w:rsidRPr="002D5C8A" w:rsidRDefault="001F6B5D" w:rsidP="002D5C8A">
      <w:pPr>
        <w:keepNext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консультанта-психол</w:t>
      </w:r>
      <w:r w:rsid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ога по управлению Н. М. Власова</w:t>
      </w:r>
    </w:p>
    <w:p w:rsidR="002D5C8A" w:rsidRPr="002D5C8A" w:rsidRDefault="002D5C8A" w:rsidP="002D5C8A">
      <w:pPr>
        <w:keepNext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Постарайтесь добиться у партнера понимания того, что продолжение конфликта - это «раскачивание лодки, в которой все сидят».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Дайте раздраженному оппоненту «выпустить пар». Пока этого не случится, договориться с ним очень трудно.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Попросите его спокойно обосновать свои претензии. Людям свойственно путать факты и эмоции. Поэтому эмо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ции старайтесь отметать вопросом: «То, что вы говорите, относится к фактам или только к вашему мнению?»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Пытайтесь сбить агрессию оппонента неожиданными приема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ми. Например, попросите у него совета или задайте неожиданный вопрос совсем о другом, но значимом для него.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Не давайте вашему оппоненту отрицательных оценок, старай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тесь говорить с ним как можно более вежливо. 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Например: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Вместо: «Это не так...» - «Мне видится это иначе..»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Вместо: «Так не пойдет...» - «Подойдем к этому несколько ина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че...»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Вместо: «Ваша точка зрения ошибочна...» - «Давайте посмотрим на это несколько под другим углом зрения...»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Вместо: «Вы меня обманываете» - «Я чувствую себя обманутым».</w:t>
      </w:r>
    </w:p>
    <w:p w:rsidR="001F6B5D" w:rsidRPr="002D5C8A" w:rsidRDefault="001F6B5D" w:rsidP="002D5C8A">
      <w:pPr>
        <w:pStyle w:val="a9"/>
        <w:keepNext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Вместо: «Вы - грубый человек» - «Я очень огорчен тем, как вы со мной разговариваете».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Попросите сформулировать желаемый конечный результат и проблему как цепь препятствий. Проблема - это то, что надо решать. Отношение к человеку - это фон или условия, в которых приходится ее решать. Неприязненное отношение к партнеру может заставить вас не захотеть решать возникшую проблему. Не позволяйте эмоциям управлять вами.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Предложите оппоненту высказать свои соображения по разре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шению возникшей проблемы и свои варианты решения. Не ищите ви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новных и не объясняйте создавшегося положения, старайтесь най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ти выход из него. При этом следует искать только взаимоприемлемые варианты решения.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любом случае дайте оппоненту «сохранить свое лицо», не задевайте его достоинства. Не позволяйте себе отвечать агрессией на агрессию.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При каждом ответственном моменте старайтесь своими слова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ми повторить его высказывания и претензии. Эта тактика устраняет недоразумения, демонстрирует внимание. «Правильно ли я вас понял?», «Этим вы хотите сказать, что...»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Всегда старайтесь держаться «на равных». Большинство лю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дей, когда на них кричат или их обвиняют, кричат в ответ или стараются уступить, промолчать, чтобы погасить гнев другого чело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 xml:space="preserve">века. Обе эти позиции неэффективны. Надо придерживаться позиции спокойной уверенности. </w:t>
      </w:r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Не бойтесь извиниться, если чувствуете свою вину. Это обезоруживает оппонента, вызывает у него уважение. </w:t>
      </w:r>
      <w:bookmarkStart w:id="0" w:name="_GoBack"/>
      <w:bookmarkEnd w:id="0"/>
    </w:p>
    <w:p w:rsidR="001F6B5D" w:rsidRPr="002D5C8A" w:rsidRDefault="001F6B5D" w:rsidP="002D5C8A">
      <w:pPr>
        <w:pStyle w:val="a9"/>
        <w:keepNext/>
        <w:widowControl w:val="0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Независимо от результата разрешения противоречия старай</w:t>
      </w:r>
      <w:r w:rsidRPr="002D5C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тесь не разрушать отношения, выразите свое уважение оппоненту.</w:t>
      </w:r>
    </w:p>
    <w:p w:rsidR="00E356D3" w:rsidRPr="002D5C8A" w:rsidRDefault="00E356D3" w:rsidP="002D5C8A">
      <w:pPr>
        <w:keepNext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sectPr w:rsidR="00E356D3" w:rsidRPr="002D5C8A" w:rsidSect="002D5C8A">
      <w:pgSz w:w="11906" w:h="16838"/>
      <w:pgMar w:top="1134" w:right="991" w:bottom="1276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58" w:rsidRDefault="00921158" w:rsidP="00090114">
      <w:pPr>
        <w:spacing w:after="0" w:line="240" w:lineRule="auto"/>
      </w:pPr>
      <w:r>
        <w:separator/>
      </w:r>
    </w:p>
  </w:endnote>
  <w:endnote w:type="continuationSeparator" w:id="0">
    <w:p w:rsidR="00921158" w:rsidRDefault="00921158" w:rsidP="0009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58" w:rsidRDefault="00921158" w:rsidP="00090114">
      <w:pPr>
        <w:spacing w:after="0" w:line="240" w:lineRule="auto"/>
      </w:pPr>
      <w:r>
        <w:separator/>
      </w:r>
    </w:p>
  </w:footnote>
  <w:footnote w:type="continuationSeparator" w:id="0">
    <w:p w:rsidR="00921158" w:rsidRDefault="00921158" w:rsidP="0009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3FE1"/>
    <w:multiLevelType w:val="multilevel"/>
    <w:tmpl w:val="CCF8C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1222F"/>
    <w:multiLevelType w:val="multilevel"/>
    <w:tmpl w:val="1F5ED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B200F"/>
    <w:multiLevelType w:val="multilevel"/>
    <w:tmpl w:val="4E0A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D459C"/>
    <w:multiLevelType w:val="hybridMultilevel"/>
    <w:tmpl w:val="2E18969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55694"/>
    <w:multiLevelType w:val="hybridMultilevel"/>
    <w:tmpl w:val="F322FDAC"/>
    <w:lvl w:ilvl="0" w:tplc="1E621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BE368A"/>
    <w:multiLevelType w:val="hybridMultilevel"/>
    <w:tmpl w:val="C2827E70"/>
    <w:lvl w:ilvl="0" w:tplc="06E6276A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6513D3F"/>
    <w:multiLevelType w:val="multilevel"/>
    <w:tmpl w:val="D74E6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05795"/>
    <w:multiLevelType w:val="hybridMultilevel"/>
    <w:tmpl w:val="98AEEB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BD19ED"/>
    <w:multiLevelType w:val="hybridMultilevel"/>
    <w:tmpl w:val="BA34FB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B502FB3"/>
    <w:multiLevelType w:val="hybridMultilevel"/>
    <w:tmpl w:val="224A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B5240"/>
    <w:multiLevelType w:val="multilevel"/>
    <w:tmpl w:val="735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4312C"/>
    <w:multiLevelType w:val="multilevel"/>
    <w:tmpl w:val="6232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A589D"/>
    <w:multiLevelType w:val="multilevel"/>
    <w:tmpl w:val="6A0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94528"/>
    <w:multiLevelType w:val="multilevel"/>
    <w:tmpl w:val="D092F5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86EE7"/>
    <w:multiLevelType w:val="hybridMultilevel"/>
    <w:tmpl w:val="DBDAE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516663E"/>
    <w:multiLevelType w:val="multilevel"/>
    <w:tmpl w:val="4D5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03207"/>
    <w:multiLevelType w:val="multilevel"/>
    <w:tmpl w:val="664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31CEA"/>
    <w:multiLevelType w:val="multilevel"/>
    <w:tmpl w:val="9D72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13E26"/>
    <w:multiLevelType w:val="multilevel"/>
    <w:tmpl w:val="F49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24A97"/>
    <w:multiLevelType w:val="multilevel"/>
    <w:tmpl w:val="9724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6252A2"/>
    <w:multiLevelType w:val="multilevel"/>
    <w:tmpl w:val="A260B6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4585F"/>
    <w:multiLevelType w:val="multilevel"/>
    <w:tmpl w:val="F3E0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F2C6B"/>
    <w:multiLevelType w:val="multilevel"/>
    <w:tmpl w:val="A6C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835B5"/>
    <w:multiLevelType w:val="multilevel"/>
    <w:tmpl w:val="3594F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C108A"/>
    <w:multiLevelType w:val="multilevel"/>
    <w:tmpl w:val="5AC8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"/>
  </w:num>
  <w:num w:numId="5">
    <w:abstractNumId w:val="15"/>
  </w:num>
  <w:num w:numId="6">
    <w:abstractNumId w:val="20"/>
  </w:num>
  <w:num w:numId="7">
    <w:abstractNumId w:val="22"/>
  </w:num>
  <w:num w:numId="8">
    <w:abstractNumId w:val="18"/>
  </w:num>
  <w:num w:numId="9">
    <w:abstractNumId w:val="12"/>
  </w:num>
  <w:num w:numId="10">
    <w:abstractNumId w:val="16"/>
  </w:num>
  <w:num w:numId="11">
    <w:abstractNumId w:val="11"/>
  </w:num>
  <w:num w:numId="12">
    <w:abstractNumId w:val="23"/>
  </w:num>
  <w:num w:numId="13">
    <w:abstractNumId w:val="0"/>
  </w:num>
  <w:num w:numId="14">
    <w:abstractNumId w:val="13"/>
  </w:num>
  <w:num w:numId="15">
    <w:abstractNumId w:val="8"/>
  </w:num>
  <w:num w:numId="16">
    <w:abstractNumId w:val="24"/>
  </w:num>
  <w:num w:numId="17">
    <w:abstractNumId w:val="2"/>
  </w:num>
  <w:num w:numId="18">
    <w:abstractNumId w:val="6"/>
  </w:num>
  <w:num w:numId="19">
    <w:abstractNumId w:val="10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</w:num>
  <w:num w:numId="24">
    <w:abstractNumId w:val="4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78E"/>
    <w:rsid w:val="00090114"/>
    <w:rsid w:val="000B027C"/>
    <w:rsid w:val="001F6B5D"/>
    <w:rsid w:val="00267E30"/>
    <w:rsid w:val="002C38D4"/>
    <w:rsid w:val="002D5C8A"/>
    <w:rsid w:val="002E41EA"/>
    <w:rsid w:val="002E6118"/>
    <w:rsid w:val="00386063"/>
    <w:rsid w:val="003C66F2"/>
    <w:rsid w:val="00415815"/>
    <w:rsid w:val="00422DA1"/>
    <w:rsid w:val="00423D0F"/>
    <w:rsid w:val="005437D8"/>
    <w:rsid w:val="00610CEA"/>
    <w:rsid w:val="00611D91"/>
    <w:rsid w:val="006316F0"/>
    <w:rsid w:val="00642F39"/>
    <w:rsid w:val="00662FDD"/>
    <w:rsid w:val="006D02A5"/>
    <w:rsid w:val="007041FC"/>
    <w:rsid w:val="007A1D65"/>
    <w:rsid w:val="007B26A2"/>
    <w:rsid w:val="007D3D12"/>
    <w:rsid w:val="00847BDD"/>
    <w:rsid w:val="00854952"/>
    <w:rsid w:val="00897455"/>
    <w:rsid w:val="008B60B8"/>
    <w:rsid w:val="008E1EFB"/>
    <w:rsid w:val="00921158"/>
    <w:rsid w:val="009331D5"/>
    <w:rsid w:val="00936023"/>
    <w:rsid w:val="00965293"/>
    <w:rsid w:val="00996FF1"/>
    <w:rsid w:val="009A4458"/>
    <w:rsid w:val="009D11EC"/>
    <w:rsid w:val="00A23D8C"/>
    <w:rsid w:val="00A90EC4"/>
    <w:rsid w:val="00AB5C80"/>
    <w:rsid w:val="00BF11BB"/>
    <w:rsid w:val="00CE1F96"/>
    <w:rsid w:val="00DD7ED9"/>
    <w:rsid w:val="00DE3F51"/>
    <w:rsid w:val="00E2678E"/>
    <w:rsid w:val="00E356D3"/>
    <w:rsid w:val="00E61ABF"/>
    <w:rsid w:val="00E91469"/>
    <w:rsid w:val="00EE73DB"/>
    <w:rsid w:val="00F71561"/>
    <w:rsid w:val="00F75A30"/>
    <w:rsid w:val="00FD3435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94B0"/>
  <w15:docId w15:val="{82892A35-4DEB-4909-B9D6-AD12CBFA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0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114"/>
  </w:style>
  <w:style w:type="paragraph" w:styleId="a7">
    <w:name w:val="footer"/>
    <w:basedOn w:val="a"/>
    <w:link w:val="a8"/>
    <w:uiPriority w:val="99"/>
    <w:unhideWhenUsed/>
    <w:rsid w:val="00090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114"/>
  </w:style>
  <w:style w:type="paragraph" w:styleId="a9">
    <w:name w:val="List Paragraph"/>
    <w:basedOn w:val="a"/>
    <w:uiPriority w:val="34"/>
    <w:qFormat/>
    <w:rsid w:val="00090114"/>
    <w:pPr>
      <w:ind w:left="720"/>
      <w:contextualSpacing/>
    </w:pPr>
  </w:style>
  <w:style w:type="paragraph" w:customStyle="1" w:styleId="Style25">
    <w:name w:val="Style25"/>
    <w:basedOn w:val="a"/>
    <w:uiPriority w:val="99"/>
    <w:rsid w:val="00423D0F"/>
    <w:pPr>
      <w:widowControl w:val="0"/>
      <w:autoSpaceDE w:val="0"/>
      <w:autoSpaceDN w:val="0"/>
      <w:adjustRightInd w:val="0"/>
      <w:spacing w:after="0" w:line="4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423D0F"/>
    <w:rPr>
      <w:rFonts w:ascii="Arial" w:hAnsi="Arial" w:cs="Arial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28</cp:revision>
  <dcterms:created xsi:type="dcterms:W3CDTF">2013-11-04T11:11:00Z</dcterms:created>
  <dcterms:modified xsi:type="dcterms:W3CDTF">2020-12-09T07:01:00Z</dcterms:modified>
</cp:coreProperties>
</file>