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33" w:rsidRPr="00D6753B" w:rsidRDefault="00A56933" w:rsidP="00A56933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Toc259735346"/>
      <w:r w:rsidRPr="00D6753B">
        <w:rPr>
          <w:rFonts w:ascii="Times New Roman" w:hAnsi="Times New Roman" w:cs="Times New Roman"/>
          <w:sz w:val="24"/>
          <w:szCs w:val="24"/>
        </w:rPr>
        <w:t>Методика «Мотивы выбора деятельности преподавателя»</w:t>
      </w:r>
      <w:bookmarkEnd w:id="0"/>
    </w:p>
    <w:p w:rsidR="00A56933" w:rsidRPr="00D6753B" w:rsidRDefault="00A56933" w:rsidP="00A56933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Автор — Е. П. Ильин.</w:t>
      </w:r>
    </w:p>
    <w:p w:rsidR="00A56933" w:rsidRPr="00D6753B" w:rsidRDefault="00A56933" w:rsidP="00A56933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 xml:space="preserve">Методика предназначена для качественного анализа преподавателем </w:t>
      </w:r>
      <w:proofErr w:type="gramStart"/>
      <w:r w:rsidRPr="00D6753B">
        <w:rPr>
          <w:rFonts w:ascii="Times New Roman" w:hAnsi="Times New Roman"/>
          <w:sz w:val="24"/>
          <w:szCs w:val="24"/>
        </w:rPr>
        <w:t>мотива-ционной</w:t>
      </w:r>
      <w:proofErr w:type="gramEnd"/>
      <w:r w:rsidRPr="00D6753B">
        <w:rPr>
          <w:rFonts w:ascii="Times New Roman" w:hAnsi="Times New Roman"/>
          <w:sz w:val="24"/>
          <w:szCs w:val="24"/>
        </w:rPr>
        <w:t xml:space="preserve"> структуры своей педагогической деятельности, для выявления наиболее значимых причин выбора профессии преподавателя.</w:t>
      </w:r>
    </w:p>
    <w:p w:rsidR="00A56933" w:rsidRPr="00D6753B" w:rsidRDefault="00A56933" w:rsidP="00A5693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" w:name="_Toc259735347"/>
      <w:r w:rsidRPr="00D6753B">
        <w:rPr>
          <w:rFonts w:ascii="Times New Roman" w:hAnsi="Times New Roman" w:cs="Times New Roman"/>
          <w:sz w:val="24"/>
          <w:szCs w:val="24"/>
        </w:rPr>
        <w:t>Инструкция</w:t>
      </w:r>
      <w:bookmarkEnd w:id="1"/>
    </w:p>
    <w:p w:rsidR="00A56933" w:rsidRPr="00D6753B" w:rsidRDefault="00A56933" w:rsidP="00A56933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Прочтите текст опросника и оцените предложенные в списке мотивы вашей педагогической деятельности по 10-балльной шкале.</w:t>
      </w:r>
    </w:p>
    <w:p w:rsidR="00A56933" w:rsidRPr="00D6753B" w:rsidRDefault="00A56933" w:rsidP="00A5693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" w:name="_Toc259735348"/>
      <w:r w:rsidRPr="00D6753B">
        <w:rPr>
          <w:rFonts w:ascii="Times New Roman" w:hAnsi="Times New Roman" w:cs="Times New Roman"/>
          <w:sz w:val="24"/>
          <w:szCs w:val="24"/>
        </w:rPr>
        <w:t>Текст опросника</w:t>
      </w:r>
      <w:bookmarkEnd w:id="2"/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Сознание полезности своей деятельности, важности обучения и воспитания молодежи.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Интерес к педагогической деятельности.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Стремление к общению с молодежью, быть всегда с молодежью.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Желание передать свои знания, опыт, накопленные за время производственной или научной деятельности.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Стремление к самоутверждению, к повышению своего статуса, престижа.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Стремление к самовыражению, к творческой работе.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Желание находиться в среде интеллектуалов, образованных людей.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Возможность заниматься и научной работой, получить ученую степень, звание.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Возможность удовлетворить свое стремление к власти.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Вынудили обстоятельства.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Наличие длительного отпуска.</w:t>
      </w:r>
    </w:p>
    <w:p w:rsidR="00A56933" w:rsidRPr="00D6753B" w:rsidRDefault="00A56933" w:rsidP="00A5693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Не надо находиться на работе от звонка до звонка.</w:t>
      </w:r>
    </w:p>
    <w:p w:rsidR="00A56933" w:rsidRPr="00D6753B" w:rsidRDefault="00A56933" w:rsidP="00A5693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" w:name="_Toc259735349"/>
      <w:r w:rsidRPr="00D6753B">
        <w:rPr>
          <w:rFonts w:ascii="Times New Roman" w:hAnsi="Times New Roman" w:cs="Times New Roman"/>
          <w:sz w:val="24"/>
          <w:szCs w:val="24"/>
        </w:rPr>
        <w:t>Подсчет результатов</w:t>
      </w:r>
      <w:bookmarkEnd w:id="3"/>
    </w:p>
    <w:p w:rsidR="00A56933" w:rsidRPr="00D6753B" w:rsidRDefault="00A56933" w:rsidP="00A56933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Подсчет набранных баллов производится отдельно по двум шкалам. Первая «Педагогическое призвание», включает ответы по пунктам 1-4 и 6; вторая «Сопутствующие факторы» — ответы по пунктам 5 и 7-12.</w:t>
      </w:r>
    </w:p>
    <w:p w:rsidR="00A56933" w:rsidRPr="00D6753B" w:rsidRDefault="00A56933" w:rsidP="00A56933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Toc259735350"/>
      <w:r w:rsidRPr="00D6753B">
        <w:rPr>
          <w:rFonts w:ascii="Times New Roman" w:hAnsi="Times New Roman" w:cs="Times New Roman"/>
          <w:sz w:val="24"/>
          <w:szCs w:val="24"/>
        </w:rPr>
        <w:t>Выводы</w:t>
      </w:r>
      <w:bookmarkEnd w:id="4"/>
    </w:p>
    <w:p w:rsidR="00A56933" w:rsidRPr="00D6753B" w:rsidRDefault="00A56933" w:rsidP="00A56933">
      <w:pPr>
        <w:spacing w:after="0"/>
        <w:rPr>
          <w:rFonts w:ascii="Times New Roman" w:hAnsi="Times New Roman"/>
          <w:sz w:val="24"/>
          <w:szCs w:val="24"/>
        </w:rPr>
      </w:pPr>
      <w:r w:rsidRPr="00D6753B">
        <w:rPr>
          <w:rFonts w:ascii="Times New Roman" w:hAnsi="Times New Roman"/>
          <w:sz w:val="24"/>
          <w:szCs w:val="24"/>
        </w:rPr>
        <w:t>По степени значимости каждого мотива, выраженной в баллах, делается суждение о том, насколько выражено у педагога педагогическое призвание и насколько у него выражены сопутствующие и второстепенные интересы.</w:t>
      </w:r>
    </w:p>
    <w:p w:rsidR="002A1F8D" w:rsidRDefault="002A1F8D">
      <w:bookmarkStart w:id="5" w:name="_GoBack"/>
      <w:bookmarkEnd w:id="5"/>
    </w:p>
    <w:sectPr w:rsidR="002A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2817"/>
    <w:multiLevelType w:val="hybridMultilevel"/>
    <w:tmpl w:val="49F220C0"/>
    <w:lvl w:ilvl="0" w:tplc="13D2B20C">
      <w:start w:val="1"/>
      <w:numFmt w:val="decimal"/>
      <w:lvlText w:val="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F7"/>
    <w:rsid w:val="002A1F8D"/>
    <w:rsid w:val="008866F7"/>
    <w:rsid w:val="00911474"/>
    <w:rsid w:val="00A56933"/>
    <w:rsid w:val="00B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33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6933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A56933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6933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56933"/>
    <w:rPr>
      <w:rFonts w:ascii="Arial" w:eastAsia="Times New Roman" w:hAnsi="Arial" w:cs="Arial"/>
      <w:bCs/>
      <w:sz w:val="32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33"/>
    <w:pPr>
      <w:widowControl w:val="0"/>
      <w:autoSpaceDE w:val="0"/>
      <w:autoSpaceDN w:val="0"/>
      <w:adjustRightInd w:val="0"/>
      <w:spacing w:after="6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6933"/>
    <w:pPr>
      <w:keepNext/>
      <w:spacing w:before="240" w:after="240"/>
      <w:ind w:firstLine="0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3">
    <w:name w:val="heading 3"/>
    <w:basedOn w:val="a"/>
    <w:next w:val="a"/>
    <w:link w:val="30"/>
    <w:qFormat/>
    <w:rsid w:val="00A56933"/>
    <w:pPr>
      <w:keepNext/>
      <w:spacing w:before="120" w:after="120"/>
      <w:ind w:firstLine="0"/>
      <w:outlineLvl w:val="2"/>
    </w:pPr>
    <w:rPr>
      <w:rFonts w:cs="Arial"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6933"/>
    <w:rPr>
      <w:rFonts w:ascii="Arial" w:eastAsia="Times New Roman" w:hAnsi="Arial" w:cs="Arial"/>
      <w:b/>
      <w:bCs/>
      <w:iCs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56933"/>
    <w:rPr>
      <w:rFonts w:ascii="Arial" w:eastAsia="Times New Roman" w:hAnsi="Arial" w:cs="Arial"/>
      <w:bCs/>
      <w:sz w:val="32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2013-07-08T05:41:00Z</dcterms:created>
  <dcterms:modified xsi:type="dcterms:W3CDTF">2013-07-08T05:41:00Z</dcterms:modified>
</cp:coreProperties>
</file>