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B8" w:rsidRDefault="006C1818" w:rsidP="00ED3EE5">
      <w:pPr>
        <w:spacing w:after="0"/>
        <w:jc w:val="center"/>
        <w:rPr>
          <w:rFonts w:ascii="Times New Roman" w:hAnsi="Times New Roman" w:cs="Times New Roman"/>
          <w:b/>
          <w:sz w:val="24"/>
          <w:szCs w:val="24"/>
        </w:rPr>
      </w:pPr>
      <w:r w:rsidRPr="00ED3EE5">
        <w:rPr>
          <w:rFonts w:ascii="Times New Roman" w:hAnsi="Times New Roman" w:cs="Times New Roman"/>
          <w:b/>
          <w:sz w:val="24"/>
          <w:szCs w:val="24"/>
        </w:rPr>
        <w:t>Анкета качества учебного занятия в колледже</w:t>
      </w:r>
    </w:p>
    <w:p w:rsidR="00ED3EE5" w:rsidRPr="00ED3EE5" w:rsidRDefault="00ED3EE5" w:rsidP="00ED3EE5">
      <w:pPr>
        <w:spacing w:after="0"/>
        <w:jc w:val="center"/>
        <w:rPr>
          <w:rFonts w:ascii="Times New Roman" w:hAnsi="Times New Roman" w:cs="Times New Roman"/>
          <w:sz w:val="24"/>
          <w:szCs w:val="24"/>
        </w:rPr>
      </w:pPr>
    </w:p>
    <w:p w:rsidR="00ED3EE5" w:rsidRPr="00ED3EE5" w:rsidRDefault="006C1818" w:rsidP="00ED3EE5">
      <w:pPr>
        <w:spacing w:after="0"/>
        <w:ind w:firstLine="567"/>
        <w:rPr>
          <w:rFonts w:ascii="Times New Roman" w:hAnsi="Times New Roman" w:cs="Times New Roman"/>
          <w:sz w:val="24"/>
          <w:szCs w:val="24"/>
        </w:rPr>
      </w:pPr>
      <w:r w:rsidRPr="00ED3EE5">
        <w:rPr>
          <w:rFonts w:ascii="Times New Roman" w:hAnsi="Times New Roman" w:cs="Times New Roman"/>
          <w:b/>
          <w:sz w:val="24"/>
          <w:szCs w:val="24"/>
        </w:rPr>
        <w:t>Инструкция:</w:t>
      </w:r>
      <w:r w:rsidRPr="00ED3EE5">
        <w:rPr>
          <w:rFonts w:ascii="Times New Roman" w:hAnsi="Times New Roman" w:cs="Times New Roman"/>
          <w:sz w:val="24"/>
          <w:szCs w:val="24"/>
        </w:rPr>
        <w:t xml:space="preserve"> </w:t>
      </w:r>
    </w:p>
    <w:p w:rsidR="006C1818" w:rsidRPr="00ED3EE5" w:rsidRDefault="006C1818" w:rsidP="00ED3EE5">
      <w:pPr>
        <w:spacing w:after="0"/>
        <w:ind w:firstLine="567"/>
        <w:rPr>
          <w:rFonts w:ascii="Times New Roman" w:hAnsi="Times New Roman" w:cs="Times New Roman"/>
          <w:sz w:val="24"/>
          <w:szCs w:val="24"/>
        </w:rPr>
      </w:pPr>
      <w:r w:rsidRPr="00ED3EE5">
        <w:rPr>
          <w:rFonts w:ascii="Times New Roman" w:hAnsi="Times New Roman" w:cs="Times New Roman"/>
          <w:sz w:val="24"/>
          <w:szCs w:val="24"/>
        </w:rPr>
        <w:t>Отмет</w:t>
      </w:r>
      <w:r w:rsidR="00ED3EE5">
        <w:rPr>
          <w:rFonts w:ascii="Times New Roman" w:hAnsi="Times New Roman" w:cs="Times New Roman"/>
          <w:sz w:val="24"/>
          <w:szCs w:val="24"/>
        </w:rPr>
        <w:t>ить</w:t>
      </w:r>
      <w:r w:rsidRPr="00ED3EE5">
        <w:rPr>
          <w:rFonts w:ascii="Times New Roman" w:hAnsi="Times New Roman" w:cs="Times New Roman"/>
          <w:sz w:val="24"/>
          <w:szCs w:val="24"/>
        </w:rPr>
        <w:t xml:space="preserve"> кружком номера тех проявлений, которые имели место при проведении </w:t>
      </w:r>
      <w:r w:rsidR="00ED3EE5">
        <w:rPr>
          <w:rFonts w:ascii="Times New Roman" w:hAnsi="Times New Roman" w:cs="Times New Roman"/>
          <w:sz w:val="24"/>
          <w:szCs w:val="24"/>
        </w:rPr>
        <w:t>з</w:t>
      </w:r>
      <w:r w:rsidRPr="00ED3EE5">
        <w:rPr>
          <w:rFonts w:ascii="Times New Roman" w:hAnsi="Times New Roman" w:cs="Times New Roman"/>
          <w:sz w:val="24"/>
          <w:szCs w:val="24"/>
        </w:rPr>
        <w:t>анятия __________________________________________</w:t>
      </w:r>
      <w:r w:rsidR="00ED3EE5">
        <w:rPr>
          <w:rFonts w:ascii="Times New Roman" w:hAnsi="Times New Roman" w:cs="Times New Roman"/>
          <w:sz w:val="24"/>
          <w:szCs w:val="24"/>
        </w:rPr>
        <w:t>_______________________</w:t>
      </w:r>
      <w:r w:rsidRPr="00ED3EE5">
        <w:rPr>
          <w:rFonts w:ascii="Times New Roman" w:hAnsi="Times New Roman" w:cs="Times New Roman"/>
          <w:sz w:val="24"/>
          <w:szCs w:val="24"/>
        </w:rPr>
        <w:t>__________________</w:t>
      </w:r>
    </w:p>
    <w:p w:rsidR="006C1818" w:rsidRDefault="006C1818" w:rsidP="00ED3EE5">
      <w:pPr>
        <w:spacing w:after="0"/>
        <w:ind w:firstLine="567"/>
        <w:jc w:val="center"/>
        <w:rPr>
          <w:rFonts w:ascii="Times New Roman" w:hAnsi="Times New Roman" w:cs="Times New Roman"/>
          <w:sz w:val="20"/>
          <w:szCs w:val="20"/>
        </w:rPr>
      </w:pPr>
      <w:r w:rsidRPr="00ED3EE5">
        <w:rPr>
          <w:rFonts w:ascii="Times New Roman" w:hAnsi="Times New Roman" w:cs="Times New Roman"/>
          <w:sz w:val="20"/>
          <w:szCs w:val="20"/>
        </w:rPr>
        <w:t>(вписать предмет, вид занятия, номера групп)</w:t>
      </w:r>
    </w:p>
    <w:p w:rsidR="00ED3EE5" w:rsidRPr="00ED3EE5" w:rsidRDefault="00ED3EE5" w:rsidP="00ED3EE5">
      <w:pPr>
        <w:spacing w:after="0"/>
        <w:ind w:firstLine="567"/>
        <w:jc w:val="center"/>
        <w:rPr>
          <w:rFonts w:ascii="Times New Roman" w:hAnsi="Times New Roman" w:cs="Times New Roman"/>
          <w:sz w:val="20"/>
          <w:szCs w:val="20"/>
        </w:rPr>
      </w:pPr>
    </w:p>
    <w:p w:rsidR="006C1818" w:rsidRPr="00ED3EE5" w:rsidRDefault="00ED3EE5" w:rsidP="00ED3EE5">
      <w:pPr>
        <w:spacing w:after="0"/>
        <w:ind w:firstLine="567"/>
        <w:rPr>
          <w:rFonts w:ascii="Times New Roman" w:hAnsi="Times New Roman" w:cs="Times New Roman"/>
          <w:sz w:val="24"/>
          <w:szCs w:val="24"/>
        </w:rPr>
      </w:pPr>
      <w:r>
        <w:rPr>
          <w:rFonts w:ascii="Times New Roman" w:hAnsi="Times New Roman" w:cs="Times New Roman"/>
          <w:sz w:val="24"/>
          <w:szCs w:val="24"/>
        </w:rPr>
        <w:t>п</w:t>
      </w:r>
      <w:r w:rsidR="006C1818" w:rsidRPr="00ED3EE5">
        <w:rPr>
          <w:rFonts w:ascii="Times New Roman" w:hAnsi="Times New Roman" w:cs="Times New Roman"/>
          <w:sz w:val="24"/>
          <w:szCs w:val="24"/>
        </w:rPr>
        <w:t>едагогом _______________________________________________________________</w:t>
      </w:r>
    </w:p>
    <w:p w:rsidR="006C1818" w:rsidRDefault="006C1818" w:rsidP="00ED3EE5">
      <w:pPr>
        <w:spacing w:after="0"/>
        <w:ind w:firstLine="567"/>
        <w:jc w:val="center"/>
        <w:rPr>
          <w:rFonts w:ascii="Times New Roman" w:hAnsi="Times New Roman" w:cs="Times New Roman"/>
          <w:sz w:val="20"/>
          <w:szCs w:val="20"/>
        </w:rPr>
      </w:pPr>
      <w:r w:rsidRPr="00ED3EE5">
        <w:rPr>
          <w:rFonts w:ascii="Times New Roman" w:hAnsi="Times New Roman" w:cs="Times New Roman"/>
          <w:sz w:val="20"/>
          <w:szCs w:val="20"/>
        </w:rPr>
        <w:t>(вписать Ф.И.О. педагога)</w:t>
      </w:r>
    </w:p>
    <w:p w:rsidR="00ED3EE5" w:rsidRPr="00ED3EE5" w:rsidRDefault="00ED3EE5" w:rsidP="00ED3EE5">
      <w:pPr>
        <w:spacing w:after="0"/>
        <w:ind w:firstLine="567"/>
        <w:jc w:val="center"/>
        <w:rPr>
          <w:rFonts w:ascii="Times New Roman" w:hAnsi="Times New Roman" w:cs="Times New Roman"/>
          <w:sz w:val="20"/>
          <w:szCs w:val="20"/>
        </w:rPr>
      </w:pP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Ставит цели обучения (развитие личностных качеств, профессиональных навыков) и придерживается их в течени</w:t>
      </w:r>
      <w:r w:rsidR="00ED3EE5" w:rsidRPr="00ED3EE5">
        <w:rPr>
          <w:rFonts w:ascii="Times New Roman" w:hAnsi="Times New Roman" w:cs="Times New Roman"/>
          <w:sz w:val="24"/>
          <w:szCs w:val="24"/>
        </w:rPr>
        <w:t>е</w:t>
      </w:r>
      <w:r w:rsidRPr="00ED3EE5">
        <w:rPr>
          <w:rFonts w:ascii="Times New Roman" w:hAnsi="Times New Roman" w:cs="Times New Roman"/>
          <w:sz w:val="24"/>
          <w:szCs w:val="24"/>
        </w:rPr>
        <w:t xml:space="preserve"> всего занятия.</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Учитывает уровень понимания студентами учебного материала.</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Уверенно владеет учебным материалом.</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Излагает учебный материал в соответствии с учебной программой.</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Знакомит с сущностью альтернативных теорий, методик, дает им оценку.</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Организует практику усвоения нового учебного материала (на лекциях), повторения теоретического материала (на практических лекциях).</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Уместно использует материал других дисциплин.</w:t>
      </w:r>
    </w:p>
    <w:p w:rsidR="006C1818" w:rsidRPr="00ED3EE5" w:rsidRDefault="006C1818"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Уместно использует материал с разных сфер жизнедеятельности.</w:t>
      </w:r>
    </w:p>
    <w:p w:rsidR="006C1818"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Уместно связывает учебные цели с профессией, специальностью.</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Использует раздаточные материалы (пособия, ксерокопии и т.п.).</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Использует динамические дидактические материалы</w:t>
      </w:r>
      <w:r w:rsidR="00ED3EE5">
        <w:rPr>
          <w:rFonts w:ascii="Times New Roman" w:hAnsi="Times New Roman" w:cs="Times New Roman"/>
          <w:sz w:val="24"/>
          <w:szCs w:val="24"/>
        </w:rPr>
        <w:t xml:space="preserve"> </w:t>
      </w:r>
      <w:r w:rsidRPr="00ED3EE5">
        <w:rPr>
          <w:rFonts w:ascii="Times New Roman" w:hAnsi="Times New Roman" w:cs="Times New Roman"/>
          <w:sz w:val="24"/>
          <w:szCs w:val="24"/>
        </w:rPr>
        <w:t>(аудио-, видеозаписи, компьютерные демонстрации и т.п.).</w:t>
      </w:r>
      <w:bookmarkStart w:id="0" w:name="_GoBack"/>
      <w:bookmarkEnd w:id="0"/>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Проводит рефлексию по осмыслению студентами пройденного материала.</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Активизирует высокую работоспособность студентов.</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Демонстрирует правильную, выразительную, краткую, точную, ясную, уместную речь.</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Темп учебного занятия позволяет студентам вести конспект, выполнять учебные задания.</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Демонстрирует ненасильственные приемы обучения (не перебивает, не проявляет неприятия, раздражения, гнева, не навязывает точку зрения).</w:t>
      </w:r>
    </w:p>
    <w:p w:rsidR="001346E3" w:rsidRPr="00ED3EE5"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Поощряет инициативу и самостоятельность студентов.</w:t>
      </w:r>
    </w:p>
    <w:p w:rsidR="001346E3" w:rsidRDefault="001346E3" w:rsidP="00ED3EE5">
      <w:pPr>
        <w:pStyle w:val="a3"/>
        <w:numPr>
          <w:ilvl w:val="0"/>
          <w:numId w:val="1"/>
        </w:numPr>
        <w:spacing w:after="0"/>
        <w:rPr>
          <w:rFonts w:ascii="Times New Roman" w:hAnsi="Times New Roman" w:cs="Times New Roman"/>
          <w:sz w:val="24"/>
          <w:szCs w:val="24"/>
        </w:rPr>
      </w:pPr>
      <w:r w:rsidRPr="00ED3EE5">
        <w:rPr>
          <w:rFonts w:ascii="Times New Roman" w:hAnsi="Times New Roman" w:cs="Times New Roman"/>
          <w:sz w:val="24"/>
          <w:szCs w:val="24"/>
        </w:rPr>
        <w:t>Без задержки заканчивает занятие.</w:t>
      </w:r>
    </w:p>
    <w:p w:rsidR="00ED3EE5" w:rsidRDefault="00ED3EE5" w:rsidP="00ED3EE5">
      <w:pPr>
        <w:spacing w:after="0"/>
        <w:rPr>
          <w:rFonts w:ascii="Times New Roman" w:hAnsi="Times New Roman" w:cs="Times New Roman"/>
          <w:sz w:val="24"/>
          <w:szCs w:val="24"/>
        </w:rPr>
      </w:pPr>
    </w:p>
    <w:p w:rsidR="00ED3EE5" w:rsidRDefault="00ED3EE5" w:rsidP="00ED3EE5">
      <w:pPr>
        <w:spacing w:after="0"/>
        <w:rPr>
          <w:rFonts w:ascii="Times New Roman" w:hAnsi="Times New Roman" w:cs="Times New Roman"/>
          <w:sz w:val="24"/>
          <w:szCs w:val="24"/>
        </w:rPr>
      </w:pPr>
    </w:p>
    <w:p w:rsidR="00ED3EE5" w:rsidRPr="00ED3EE5" w:rsidRDefault="00ED3EE5" w:rsidP="00ED3EE5">
      <w:pPr>
        <w:spacing w:after="0"/>
        <w:rPr>
          <w:rFonts w:ascii="Times New Roman" w:hAnsi="Times New Roman" w:cs="Times New Roman"/>
          <w:sz w:val="24"/>
          <w:szCs w:val="24"/>
        </w:rPr>
      </w:pPr>
    </w:p>
    <w:p w:rsidR="001346E3" w:rsidRPr="00ED3EE5" w:rsidRDefault="001346E3" w:rsidP="00ED3EE5">
      <w:pPr>
        <w:pStyle w:val="a3"/>
        <w:spacing w:after="0"/>
        <w:ind w:left="927"/>
        <w:rPr>
          <w:rFonts w:ascii="Times New Roman" w:hAnsi="Times New Roman" w:cs="Times New Roman"/>
          <w:sz w:val="24"/>
          <w:szCs w:val="24"/>
        </w:rPr>
      </w:pPr>
      <w:r w:rsidRPr="00ED3EE5">
        <w:rPr>
          <w:rFonts w:ascii="Times New Roman" w:hAnsi="Times New Roman" w:cs="Times New Roman"/>
          <w:sz w:val="24"/>
          <w:szCs w:val="24"/>
        </w:rPr>
        <w:t>Дата______________                           Эксперт ______________________</w:t>
      </w:r>
    </w:p>
    <w:p w:rsidR="001346E3" w:rsidRPr="00ED3EE5" w:rsidRDefault="001346E3"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ED3EE5" w:rsidRDefault="00ED3EE5" w:rsidP="00ED3EE5">
      <w:pPr>
        <w:pStyle w:val="a3"/>
        <w:spacing w:after="0"/>
        <w:ind w:left="0" w:firstLine="567"/>
        <w:rPr>
          <w:rFonts w:ascii="Times New Roman" w:hAnsi="Times New Roman" w:cs="Times New Roman"/>
          <w:sz w:val="24"/>
          <w:szCs w:val="24"/>
        </w:rPr>
      </w:pPr>
    </w:p>
    <w:p w:rsidR="001346E3" w:rsidRDefault="005E59AC"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sz w:val="24"/>
          <w:szCs w:val="24"/>
        </w:rPr>
        <w:lastRenderedPageBreak/>
        <w:t xml:space="preserve">Для получения количественных характеристик критериев и показателей качества преподавания необходимо установить соответствие показателей качества пунктам анкеты. Это можно сделать, учитывая смысл и направленность базовых видов деятельности педагога во время проведения учебного занятия. </w:t>
      </w:r>
    </w:p>
    <w:p w:rsidR="00ED3EE5" w:rsidRPr="00ED3EE5" w:rsidRDefault="00ED3EE5" w:rsidP="00ED3EE5">
      <w:pPr>
        <w:pStyle w:val="a3"/>
        <w:spacing w:after="0"/>
        <w:ind w:left="0" w:firstLine="567"/>
        <w:jc w:val="both"/>
        <w:rPr>
          <w:rFonts w:ascii="Times New Roman" w:hAnsi="Times New Roman" w:cs="Times New Roman"/>
          <w:sz w:val="24"/>
          <w:szCs w:val="24"/>
        </w:rPr>
      </w:pPr>
    </w:p>
    <w:p w:rsidR="005E59AC" w:rsidRDefault="00ED3EE5" w:rsidP="00ED3EE5">
      <w:pPr>
        <w:pStyle w:val="a3"/>
        <w:spacing w:after="0"/>
        <w:ind w:left="0"/>
        <w:jc w:val="center"/>
        <w:rPr>
          <w:rFonts w:ascii="Times New Roman" w:hAnsi="Times New Roman" w:cs="Times New Roman"/>
          <w:sz w:val="24"/>
          <w:szCs w:val="24"/>
        </w:rPr>
      </w:pPr>
      <w:r>
        <w:rPr>
          <w:rFonts w:ascii="Times New Roman" w:hAnsi="Times New Roman" w:cs="Times New Roman"/>
          <w:sz w:val="24"/>
          <w:szCs w:val="24"/>
        </w:rPr>
        <w:t>В</w:t>
      </w:r>
      <w:r w:rsidR="005E59AC" w:rsidRPr="00ED3EE5">
        <w:rPr>
          <w:rFonts w:ascii="Times New Roman" w:hAnsi="Times New Roman" w:cs="Times New Roman"/>
          <w:sz w:val="24"/>
          <w:szCs w:val="24"/>
        </w:rPr>
        <w:t>ариант этого соответствия.</w:t>
      </w:r>
    </w:p>
    <w:p w:rsidR="00ED3EE5" w:rsidRPr="00ED3EE5" w:rsidRDefault="00ED3EE5" w:rsidP="00ED3EE5">
      <w:pPr>
        <w:pStyle w:val="a3"/>
        <w:spacing w:after="0"/>
        <w:ind w:left="0"/>
        <w:jc w:val="center"/>
        <w:rPr>
          <w:rFonts w:ascii="Times New Roman" w:hAnsi="Times New Roman" w:cs="Times New Roman"/>
          <w:sz w:val="24"/>
          <w:szCs w:val="24"/>
        </w:rPr>
      </w:pPr>
    </w:p>
    <w:p w:rsidR="00ED3EE5" w:rsidRDefault="005E59AC"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b/>
          <w:sz w:val="24"/>
          <w:szCs w:val="24"/>
        </w:rPr>
        <w:t>Признаки гуманизации</w:t>
      </w:r>
      <w:r w:rsidRPr="00ED3EE5">
        <w:rPr>
          <w:rFonts w:ascii="Times New Roman" w:hAnsi="Times New Roman" w:cs="Times New Roman"/>
          <w:sz w:val="24"/>
          <w:szCs w:val="24"/>
        </w:rPr>
        <w:t xml:space="preserve">: </w:t>
      </w:r>
    </w:p>
    <w:p w:rsidR="00ED3EE5" w:rsidRDefault="00ED3EE5" w:rsidP="00ED3EE5">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д</w:t>
      </w:r>
      <w:r w:rsidR="005E59AC" w:rsidRPr="00ED3EE5">
        <w:rPr>
          <w:rFonts w:ascii="Times New Roman" w:hAnsi="Times New Roman" w:cs="Times New Roman"/>
          <w:sz w:val="24"/>
          <w:szCs w:val="24"/>
        </w:rPr>
        <w:t>оступность</w:t>
      </w:r>
      <w:r>
        <w:rPr>
          <w:rFonts w:ascii="Times New Roman" w:hAnsi="Times New Roman" w:cs="Times New Roman"/>
          <w:sz w:val="24"/>
          <w:szCs w:val="24"/>
        </w:rPr>
        <w:t xml:space="preserve"> </w:t>
      </w:r>
      <w:r w:rsidR="005E59AC" w:rsidRPr="00ED3EE5">
        <w:rPr>
          <w:rFonts w:ascii="Times New Roman" w:hAnsi="Times New Roman" w:cs="Times New Roman"/>
          <w:sz w:val="24"/>
          <w:szCs w:val="24"/>
        </w:rPr>
        <w:t xml:space="preserve">(пункты анкеты 2, 3, 6, 10-17); </w:t>
      </w:r>
    </w:p>
    <w:p w:rsidR="00ED3EE5" w:rsidRDefault="005E59AC" w:rsidP="00ED3EE5">
      <w:pPr>
        <w:pStyle w:val="a3"/>
        <w:numPr>
          <w:ilvl w:val="0"/>
          <w:numId w:val="6"/>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благоприятный психологический фон (2, 3, 6-11, 14-18); </w:t>
      </w:r>
    </w:p>
    <w:p w:rsidR="005E59AC" w:rsidRPr="00ED3EE5" w:rsidRDefault="005E59AC" w:rsidP="00ED3EE5">
      <w:pPr>
        <w:pStyle w:val="a3"/>
        <w:numPr>
          <w:ilvl w:val="0"/>
          <w:numId w:val="6"/>
        </w:numPr>
        <w:spacing w:after="0"/>
        <w:jc w:val="both"/>
        <w:rPr>
          <w:rFonts w:ascii="Times New Roman" w:hAnsi="Times New Roman" w:cs="Times New Roman"/>
          <w:sz w:val="24"/>
          <w:szCs w:val="24"/>
        </w:rPr>
      </w:pPr>
      <w:r w:rsidRPr="00ED3EE5">
        <w:rPr>
          <w:rFonts w:ascii="Times New Roman" w:hAnsi="Times New Roman" w:cs="Times New Roman"/>
          <w:sz w:val="24"/>
          <w:szCs w:val="24"/>
        </w:rPr>
        <w:t>права и свободы студентов (1-4, 14-18).</w:t>
      </w:r>
    </w:p>
    <w:p w:rsidR="00ED3EE5" w:rsidRDefault="00ED3EE5" w:rsidP="00ED3EE5">
      <w:pPr>
        <w:pStyle w:val="a3"/>
        <w:spacing w:after="0"/>
        <w:ind w:left="0" w:firstLine="567"/>
        <w:jc w:val="both"/>
        <w:rPr>
          <w:rFonts w:ascii="Times New Roman" w:hAnsi="Times New Roman" w:cs="Times New Roman"/>
          <w:b/>
          <w:sz w:val="24"/>
          <w:szCs w:val="24"/>
        </w:rPr>
      </w:pPr>
    </w:p>
    <w:p w:rsidR="00ED3EE5" w:rsidRDefault="005E59AC"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b/>
          <w:sz w:val="24"/>
          <w:szCs w:val="24"/>
        </w:rPr>
        <w:t xml:space="preserve">Признаки </w:t>
      </w:r>
      <w:proofErr w:type="spellStart"/>
      <w:r w:rsidRPr="00ED3EE5">
        <w:rPr>
          <w:rFonts w:ascii="Times New Roman" w:hAnsi="Times New Roman" w:cs="Times New Roman"/>
          <w:b/>
          <w:sz w:val="24"/>
          <w:szCs w:val="24"/>
        </w:rPr>
        <w:t>гуманитаризации</w:t>
      </w:r>
      <w:proofErr w:type="spellEnd"/>
      <w:r w:rsidRPr="00ED3EE5">
        <w:rPr>
          <w:rFonts w:ascii="Times New Roman" w:hAnsi="Times New Roman" w:cs="Times New Roman"/>
          <w:sz w:val="24"/>
          <w:szCs w:val="24"/>
        </w:rPr>
        <w:t xml:space="preserve">: </w:t>
      </w:r>
    </w:p>
    <w:p w:rsidR="00ED3EE5" w:rsidRDefault="005E59AC" w:rsidP="00ED3EE5">
      <w:pPr>
        <w:pStyle w:val="a3"/>
        <w:numPr>
          <w:ilvl w:val="0"/>
          <w:numId w:val="7"/>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фундаментальность (3-12), </w:t>
      </w:r>
    </w:p>
    <w:p w:rsidR="00ED3EE5" w:rsidRDefault="005E59AC" w:rsidP="00ED3EE5">
      <w:pPr>
        <w:pStyle w:val="a3"/>
        <w:numPr>
          <w:ilvl w:val="0"/>
          <w:numId w:val="7"/>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развивающая направленность (1, 5-14, 17), </w:t>
      </w:r>
    </w:p>
    <w:p w:rsidR="005E59AC" w:rsidRDefault="005E59AC" w:rsidP="00ED3EE5">
      <w:pPr>
        <w:pStyle w:val="a3"/>
        <w:numPr>
          <w:ilvl w:val="0"/>
          <w:numId w:val="7"/>
        </w:numPr>
        <w:spacing w:after="0"/>
        <w:jc w:val="both"/>
        <w:rPr>
          <w:rFonts w:ascii="Times New Roman" w:hAnsi="Times New Roman" w:cs="Times New Roman"/>
          <w:sz w:val="24"/>
          <w:szCs w:val="24"/>
        </w:rPr>
      </w:pPr>
      <w:r w:rsidRPr="00ED3EE5">
        <w:rPr>
          <w:rFonts w:ascii="Times New Roman" w:hAnsi="Times New Roman" w:cs="Times New Roman"/>
          <w:sz w:val="24"/>
          <w:szCs w:val="24"/>
        </w:rPr>
        <w:t>интегрированность учебного занятия (5-12).</w:t>
      </w:r>
    </w:p>
    <w:p w:rsidR="00ED3EE5" w:rsidRPr="00ED3EE5" w:rsidRDefault="00ED3EE5" w:rsidP="00ED3EE5">
      <w:pPr>
        <w:pStyle w:val="a3"/>
        <w:spacing w:after="0"/>
        <w:ind w:left="1287"/>
        <w:jc w:val="both"/>
        <w:rPr>
          <w:rFonts w:ascii="Times New Roman" w:hAnsi="Times New Roman" w:cs="Times New Roman"/>
          <w:sz w:val="24"/>
          <w:szCs w:val="24"/>
        </w:rPr>
      </w:pPr>
    </w:p>
    <w:p w:rsidR="00ED3EE5" w:rsidRDefault="005E59AC"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b/>
          <w:sz w:val="24"/>
          <w:szCs w:val="24"/>
        </w:rPr>
        <w:t>Здоровьесберегающая направленность учебного процесса</w:t>
      </w:r>
      <w:r w:rsidRPr="00ED3EE5">
        <w:rPr>
          <w:rFonts w:ascii="Times New Roman" w:hAnsi="Times New Roman" w:cs="Times New Roman"/>
          <w:sz w:val="24"/>
          <w:szCs w:val="24"/>
        </w:rPr>
        <w:t xml:space="preserve">: </w:t>
      </w:r>
    </w:p>
    <w:p w:rsidR="00ED3EE5" w:rsidRDefault="005E59AC" w:rsidP="00ED3EE5">
      <w:pPr>
        <w:pStyle w:val="a3"/>
        <w:numPr>
          <w:ilvl w:val="0"/>
          <w:numId w:val="8"/>
        </w:numPr>
        <w:spacing w:after="0"/>
        <w:jc w:val="both"/>
        <w:rPr>
          <w:rFonts w:ascii="Times New Roman" w:hAnsi="Times New Roman" w:cs="Times New Roman"/>
          <w:sz w:val="24"/>
          <w:szCs w:val="24"/>
        </w:rPr>
      </w:pPr>
      <w:r w:rsidRPr="00ED3EE5">
        <w:rPr>
          <w:rFonts w:ascii="Times New Roman" w:hAnsi="Times New Roman" w:cs="Times New Roman"/>
          <w:sz w:val="24"/>
          <w:szCs w:val="24"/>
        </w:rPr>
        <w:t>учет особенностей аудитории</w:t>
      </w:r>
      <w:r w:rsidR="00ED3EE5">
        <w:rPr>
          <w:rFonts w:ascii="Times New Roman" w:hAnsi="Times New Roman" w:cs="Times New Roman"/>
          <w:sz w:val="24"/>
          <w:szCs w:val="24"/>
        </w:rPr>
        <w:t xml:space="preserve"> </w:t>
      </w:r>
      <w:r w:rsidRPr="00ED3EE5">
        <w:rPr>
          <w:rFonts w:ascii="Times New Roman" w:hAnsi="Times New Roman" w:cs="Times New Roman"/>
          <w:sz w:val="24"/>
          <w:szCs w:val="24"/>
        </w:rPr>
        <w:t xml:space="preserve">(2, 9-13, 15, 17, 18); </w:t>
      </w:r>
    </w:p>
    <w:p w:rsidR="00ED3EE5" w:rsidRDefault="005E59AC" w:rsidP="00ED3EE5">
      <w:pPr>
        <w:pStyle w:val="a3"/>
        <w:numPr>
          <w:ilvl w:val="0"/>
          <w:numId w:val="8"/>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благоприятный психологический фон (2, 3, 6-11, 14-18); </w:t>
      </w:r>
    </w:p>
    <w:p w:rsidR="00ED3EE5" w:rsidRDefault="005E59AC" w:rsidP="00ED3EE5">
      <w:pPr>
        <w:pStyle w:val="a3"/>
        <w:numPr>
          <w:ilvl w:val="0"/>
          <w:numId w:val="8"/>
        </w:numPr>
        <w:spacing w:after="0"/>
        <w:jc w:val="both"/>
        <w:rPr>
          <w:rFonts w:ascii="Times New Roman" w:hAnsi="Times New Roman" w:cs="Times New Roman"/>
          <w:sz w:val="24"/>
          <w:szCs w:val="24"/>
        </w:rPr>
      </w:pPr>
      <w:r w:rsidRPr="00ED3EE5">
        <w:rPr>
          <w:rFonts w:ascii="Times New Roman" w:hAnsi="Times New Roman" w:cs="Times New Roman"/>
          <w:sz w:val="24"/>
          <w:szCs w:val="24"/>
        </w:rPr>
        <w:t>использование приемов, способствующих появлению и сохранению интереса к учебному материалу (1-3, 5-13, 15-17)</w:t>
      </w:r>
      <w:r w:rsidR="0012771F" w:rsidRPr="00ED3EE5">
        <w:rPr>
          <w:rFonts w:ascii="Times New Roman" w:hAnsi="Times New Roman" w:cs="Times New Roman"/>
          <w:sz w:val="24"/>
          <w:szCs w:val="24"/>
        </w:rPr>
        <w:t xml:space="preserve">; </w:t>
      </w:r>
    </w:p>
    <w:p w:rsidR="00ED3EE5" w:rsidRDefault="0012771F" w:rsidP="00ED3EE5">
      <w:pPr>
        <w:pStyle w:val="a3"/>
        <w:numPr>
          <w:ilvl w:val="0"/>
          <w:numId w:val="8"/>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самовыражения обучающихся (12, 13, 15-17); </w:t>
      </w:r>
    </w:p>
    <w:p w:rsidR="005E59AC" w:rsidRDefault="0012771F" w:rsidP="00ED3EE5">
      <w:pPr>
        <w:pStyle w:val="a3"/>
        <w:numPr>
          <w:ilvl w:val="0"/>
          <w:numId w:val="8"/>
        </w:numPr>
        <w:spacing w:after="0"/>
        <w:jc w:val="both"/>
        <w:rPr>
          <w:rFonts w:ascii="Times New Roman" w:hAnsi="Times New Roman" w:cs="Times New Roman"/>
          <w:sz w:val="24"/>
          <w:szCs w:val="24"/>
        </w:rPr>
      </w:pPr>
      <w:r w:rsidRPr="00ED3EE5">
        <w:rPr>
          <w:rFonts w:ascii="Times New Roman" w:hAnsi="Times New Roman" w:cs="Times New Roman"/>
          <w:sz w:val="24"/>
          <w:szCs w:val="24"/>
        </w:rPr>
        <w:t>инициация разнообразных видов деятельности (6, 10-12, 17).</w:t>
      </w:r>
    </w:p>
    <w:p w:rsidR="00ED3EE5" w:rsidRPr="00ED3EE5" w:rsidRDefault="00ED3EE5" w:rsidP="00ED3EE5">
      <w:pPr>
        <w:pStyle w:val="a3"/>
        <w:spacing w:after="0"/>
        <w:ind w:left="0" w:firstLine="567"/>
        <w:jc w:val="both"/>
        <w:rPr>
          <w:rFonts w:ascii="Times New Roman" w:hAnsi="Times New Roman" w:cs="Times New Roman"/>
          <w:sz w:val="24"/>
          <w:szCs w:val="24"/>
        </w:rPr>
      </w:pPr>
    </w:p>
    <w:p w:rsidR="00ED3EE5" w:rsidRDefault="0012771F"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b/>
          <w:sz w:val="24"/>
          <w:szCs w:val="24"/>
        </w:rPr>
        <w:t>Развивающая направленность</w:t>
      </w:r>
      <w:r w:rsidRPr="00ED3EE5">
        <w:rPr>
          <w:rFonts w:ascii="Times New Roman" w:hAnsi="Times New Roman" w:cs="Times New Roman"/>
          <w:sz w:val="24"/>
          <w:szCs w:val="24"/>
        </w:rPr>
        <w:t xml:space="preserve"> (развитие компетенций)</w:t>
      </w:r>
      <w:r w:rsidR="000D3FFE" w:rsidRPr="00ED3EE5">
        <w:rPr>
          <w:rFonts w:ascii="Times New Roman" w:hAnsi="Times New Roman" w:cs="Times New Roman"/>
          <w:sz w:val="24"/>
          <w:szCs w:val="24"/>
        </w:rPr>
        <w:t>:</w:t>
      </w:r>
      <w:r w:rsidRPr="00ED3EE5">
        <w:rPr>
          <w:rFonts w:ascii="Times New Roman" w:hAnsi="Times New Roman" w:cs="Times New Roman"/>
          <w:sz w:val="24"/>
          <w:szCs w:val="24"/>
        </w:rPr>
        <w:t xml:space="preserve"> </w:t>
      </w:r>
    </w:p>
    <w:p w:rsidR="00ED3EE5" w:rsidRDefault="0012771F" w:rsidP="00ED3EE5">
      <w:pPr>
        <w:pStyle w:val="a3"/>
        <w:numPr>
          <w:ilvl w:val="0"/>
          <w:numId w:val="9"/>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исследовательские (5, 7-12, 17); </w:t>
      </w:r>
    </w:p>
    <w:p w:rsidR="00ED3EE5" w:rsidRDefault="0012771F" w:rsidP="00ED3EE5">
      <w:pPr>
        <w:pStyle w:val="a3"/>
        <w:numPr>
          <w:ilvl w:val="0"/>
          <w:numId w:val="9"/>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мыслительные (5-10, 12, 15); </w:t>
      </w:r>
    </w:p>
    <w:p w:rsidR="00ED3EE5" w:rsidRDefault="0012771F" w:rsidP="00ED3EE5">
      <w:pPr>
        <w:pStyle w:val="a3"/>
        <w:numPr>
          <w:ilvl w:val="0"/>
          <w:numId w:val="9"/>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речевые (5-9, 12, 14, 15); </w:t>
      </w:r>
    </w:p>
    <w:p w:rsidR="00ED3EE5" w:rsidRDefault="0012771F" w:rsidP="00ED3EE5">
      <w:pPr>
        <w:pStyle w:val="a3"/>
        <w:numPr>
          <w:ilvl w:val="0"/>
          <w:numId w:val="9"/>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общекультурные (2, 3, 8, 12-18); </w:t>
      </w:r>
    </w:p>
    <w:p w:rsidR="005E59AC" w:rsidRDefault="0012771F" w:rsidP="00ED3EE5">
      <w:pPr>
        <w:pStyle w:val="a3"/>
        <w:numPr>
          <w:ilvl w:val="0"/>
          <w:numId w:val="9"/>
        </w:numPr>
        <w:spacing w:after="0"/>
        <w:jc w:val="both"/>
        <w:rPr>
          <w:rFonts w:ascii="Times New Roman" w:hAnsi="Times New Roman" w:cs="Times New Roman"/>
          <w:sz w:val="24"/>
          <w:szCs w:val="24"/>
        </w:rPr>
      </w:pPr>
      <w:r w:rsidRPr="00ED3EE5">
        <w:rPr>
          <w:rFonts w:ascii="Times New Roman" w:hAnsi="Times New Roman" w:cs="Times New Roman"/>
          <w:sz w:val="24"/>
          <w:szCs w:val="24"/>
        </w:rPr>
        <w:t>ценностно-смысловые (1, 4, 5-12, 14, 15, 17, 18).</w:t>
      </w:r>
    </w:p>
    <w:p w:rsidR="00ED3EE5" w:rsidRPr="00ED3EE5" w:rsidRDefault="00ED3EE5" w:rsidP="00ED3EE5">
      <w:pPr>
        <w:pStyle w:val="a3"/>
        <w:spacing w:after="0"/>
        <w:ind w:left="0" w:firstLine="567"/>
        <w:jc w:val="both"/>
        <w:rPr>
          <w:rFonts w:ascii="Times New Roman" w:hAnsi="Times New Roman" w:cs="Times New Roman"/>
          <w:sz w:val="24"/>
          <w:szCs w:val="24"/>
        </w:rPr>
      </w:pPr>
    </w:p>
    <w:p w:rsidR="00ED3EE5" w:rsidRDefault="0012771F"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b/>
          <w:sz w:val="24"/>
          <w:szCs w:val="24"/>
        </w:rPr>
        <w:t>Профессиональная компетентность</w:t>
      </w:r>
      <w:r w:rsidRPr="00ED3EE5">
        <w:rPr>
          <w:rFonts w:ascii="Times New Roman" w:hAnsi="Times New Roman" w:cs="Times New Roman"/>
          <w:sz w:val="24"/>
          <w:szCs w:val="24"/>
        </w:rPr>
        <w:t xml:space="preserve">: </w:t>
      </w:r>
    </w:p>
    <w:p w:rsidR="00ED3EE5" w:rsidRDefault="0012771F"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обеспечение вариативности образовательного пространства (5-13, 15, 17); </w:t>
      </w:r>
    </w:p>
    <w:p w:rsidR="00ED3EE5" w:rsidRDefault="0012771F"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владение методами и средствами педагогической диагностики (2, 6, 12, 15); </w:t>
      </w:r>
    </w:p>
    <w:p w:rsidR="00ED3EE5" w:rsidRDefault="0012771F"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учет особенностей аудитории (2, 9-13, 15, 17, 18); </w:t>
      </w:r>
    </w:p>
    <w:p w:rsidR="00ED3EE5" w:rsidRDefault="0012771F"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 xml:space="preserve">развитие познавательной культуры обучаемых (5-13, 15, 17); </w:t>
      </w:r>
    </w:p>
    <w:p w:rsidR="00ED3EE5" w:rsidRDefault="0012771F"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развитие коммуникативной культуры обучаемых (2, 3, 5-18)</w:t>
      </w:r>
      <w:r w:rsidR="000D3FFE" w:rsidRPr="00ED3EE5">
        <w:rPr>
          <w:rFonts w:ascii="Times New Roman" w:hAnsi="Times New Roman" w:cs="Times New Roman"/>
          <w:sz w:val="24"/>
          <w:szCs w:val="24"/>
        </w:rPr>
        <w:t xml:space="preserve">; </w:t>
      </w:r>
    </w:p>
    <w:p w:rsidR="00ED3EE5" w:rsidRDefault="000D3FFE"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с</w:t>
      </w:r>
      <w:r w:rsidR="0012771F" w:rsidRPr="00ED3EE5">
        <w:rPr>
          <w:rFonts w:ascii="Times New Roman" w:hAnsi="Times New Roman" w:cs="Times New Roman"/>
          <w:sz w:val="24"/>
          <w:szCs w:val="24"/>
        </w:rPr>
        <w:t>о</w:t>
      </w:r>
      <w:r w:rsidRPr="00ED3EE5">
        <w:rPr>
          <w:rFonts w:ascii="Times New Roman" w:hAnsi="Times New Roman" w:cs="Times New Roman"/>
          <w:sz w:val="24"/>
          <w:szCs w:val="24"/>
        </w:rPr>
        <w:t xml:space="preserve">здание благоприятного микроклимата (2, 3, 6-11, 14-18); </w:t>
      </w:r>
    </w:p>
    <w:p w:rsidR="0012771F" w:rsidRDefault="000D3FFE" w:rsidP="00ED3EE5">
      <w:pPr>
        <w:pStyle w:val="a3"/>
        <w:numPr>
          <w:ilvl w:val="0"/>
          <w:numId w:val="10"/>
        </w:numPr>
        <w:spacing w:after="0"/>
        <w:jc w:val="both"/>
        <w:rPr>
          <w:rFonts w:ascii="Times New Roman" w:hAnsi="Times New Roman" w:cs="Times New Roman"/>
          <w:sz w:val="24"/>
          <w:szCs w:val="24"/>
        </w:rPr>
      </w:pPr>
      <w:r w:rsidRPr="00ED3EE5">
        <w:rPr>
          <w:rFonts w:ascii="Times New Roman" w:hAnsi="Times New Roman" w:cs="Times New Roman"/>
          <w:sz w:val="24"/>
          <w:szCs w:val="24"/>
        </w:rPr>
        <w:t>владение развивающими методами и технологиями (1, 2, 5-12, 14, 15, 17).</w:t>
      </w:r>
    </w:p>
    <w:p w:rsidR="00ED3EE5" w:rsidRDefault="00ED3EE5" w:rsidP="00ED3EE5">
      <w:pPr>
        <w:pStyle w:val="a3"/>
        <w:spacing w:after="0"/>
        <w:ind w:left="0" w:firstLine="567"/>
        <w:jc w:val="both"/>
        <w:rPr>
          <w:rFonts w:ascii="Times New Roman" w:hAnsi="Times New Roman" w:cs="Times New Roman"/>
          <w:sz w:val="24"/>
          <w:szCs w:val="24"/>
        </w:rPr>
      </w:pPr>
    </w:p>
    <w:p w:rsidR="00ED3EE5" w:rsidRDefault="00ED3EE5" w:rsidP="00ED3EE5">
      <w:pPr>
        <w:pStyle w:val="a3"/>
        <w:spacing w:after="0"/>
        <w:ind w:left="0" w:firstLine="567"/>
        <w:jc w:val="both"/>
        <w:rPr>
          <w:rFonts w:ascii="Times New Roman" w:hAnsi="Times New Roman" w:cs="Times New Roman"/>
          <w:sz w:val="24"/>
          <w:szCs w:val="24"/>
        </w:rPr>
      </w:pPr>
    </w:p>
    <w:p w:rsidR="00ED3EE5" w:rsidRDefault="00ED3EE5" w:rsidP="00ED3EE5">
      <w:pPr>
        <w:pStyle w:val="a3"/>
        <w:spacing w:after="0"/>
        <w:ind w:left="0" w:firstLine="567"/>
        <w:jc w:val="both"/>
        <w:rPr>
          <w:rFonts w:ascii="Times New Roman" w:hAnsi="Times New Roman" w:cs="Times New Roman"/>
          <w:sz w:val="24"/>
          <w:szCs w:val="24"/>
        </w:rPr>
      </w:pPr>
    </w:p>
    <w:p w:rsidR="00ED3EE5" w:rsidRDefault="00ED3EE5" w:rsidP="00ED3EE5">
      <w:pPr>
        <w:pStyle w:val="a3"/>
        <w:spacing w:after="0"/>
        <w:ind w:left="0" w:firstLine="567"/>
        <w:jc w:val="both"/>
        <w:rPr>
          <w:rFonts w:ascii="Times New Roman" w:hAnsi="Times New Roman" w:cs="Times New Roman"/>
          <w:sz w:val="24"/>
          <w:szCs w:val="24"/>
        </w:rPr>
      </w:pPr>
    </w:p>
    <w:p w:rsidR="00ED3EE5" w:rsidRPr="00ED3EE5" w:rsidRDefault="00ED3EE5" w:rsidP="00ED3EE5">
      <w:pPr>
        <w:pStyle w:val="a3"/>
        <w:spacing w:after="0"/>
        <w:ind w:left="0" w:firstLine="567"/>
        <w:jc w:val="both"/>
        <w:rPr>
          <w:rFonts w:ascii="Times New Roman" w:hAnsi="Times New Roman" w:cs="Times New Roman"/>
          <w:sz w:val="24"/>
          <w:szCs w:val="24"/>
        </w:rPr>
      </w:pPr>
    </w:p>
    <w:p w:rsidR="000D3FFE" w:rsidRPr="00ED3EE5" w:rsidRDefault="000D3FFE" w:rsidP="00ED3EE5">
      <w:pPr>
        <w:pStyle w:val="a3"/>
        <w:spacing w:after="0"/>
        <w:ind w:left="0" w:firstLine="567"/>
        <w:jc w:val="both"/>
        <w:rPr>
          <w:rFonts w:ascii="Times New Roman" w:hAnsi="Times New Roman" w:cs="Times New Roman"/>
          <w:sz w:val="24"/>
          <w:szCs w:val="24"/>
        </w:rPr>
      </w:pPr>
      <w:r w:rsidRPr="00ED3EE5">
        <w:rPr>
          <w:rFonts w:ascii="Times New Roman" w:hAnsi="Times New Roman" w:cs="Times New Roman"/>
          <w:sz w:val="24"/>
          <w:szCs w:val="24"/>
        </w:rPr>
        <w:lastRenderedPageBreak/>
        <w:t xml:space="preserve">В дополнение к вышеперечисленным показателям преподавания </w:t>
      </w:r>
      <w:r w:rsidR="00ED3EE5">
        <w:rPr>
          <w:rFonts w:ascii="Times New Roman" w:hAnsi="Times New Roman" w:cs="Times New Roman"/>
          <w:sz w:val="24"/>
          <w:szCs w:val="24"/>
        </w:rPr>
        <w:t>имеется</w:t>
      </w:r>
      <w:r w:rsidRPr="00ED3EE5">
        <w:rPr>
          <w:rFonts w:ascii="Times New Roman" w:hAnsi="Times New Roman" w:cs="Times New Roman"/>
          <w:sz w:val="24"/>
          <w:szCs w:val="24"/>
        </w:rPr>
        <w:t xml:space="preserve"> перечень показателей, отражающих нормативные требования к деятельности преподавателя, который должен </w:t>
      </w:r>
      <w:r w:rsidRPr="00975892">
        <w:rPr>
          <w:rFonts w:ascii="Times New Roman" w:hAnsi="Times New Roman" w:cs="Times New Roman"/>
          <w:b/>
          <w:sz w:val="24"/>
          <w:szCs w:val="24"/>
        </w:rPr>
        <w:t>формировать:</w:t>
      </w:r>
      <w:r w:rsidRPr="00ED3EE5">
        <w:rPr>
          <w:rFonts w:ascii="Times New Roman" w:hAnsi="Times New Roman" w:cs="Times New Roman"/>
          <w:sz w:val="24"/>
          <w:szCs w:val="24"/>
        </w:rPr>
        <w:t xml:space="preserve"> </w:t>
      </w:r>
    </w:p>
    <w:p w:rsidR="000D3FFE" w:rsidRPr="00ED3EE5" w:rsidRDefault="000D3FFE" w:rsidP="00975892">
      <w:pPr>
        <w:pStyle w:val="a3"/>
        <w:numPr>
          <w:ilvl w:val="0"/>
          <w:numId w:val="3"/>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Твердые профессиональные знания (3-9, 12);</w:t>
      </w:r>
    </w:p>
    <w:p w:rsidR="000D3FFE" w:rsidRPr="00ED3EE5" w:rsidRDefault="000D3FFE" w:rsidP="00975892">
      <w:pPr>
        <w:pStyle w:val="a3"/>
        <w:numPr>
          <w:ilvl w:val="0"/>
          <w:numId w:val="3"/>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Умения и каче</w:t>
      </w:r>
      <w:r w:rsidR="009F6B13" w:rsidRPr="00ED3EE5">
        <w:rPr>
          <w:rFonts w:ascii="Times New Roman" w:hAnsi="Times New Roman" w:cs="Times New Roman"/>
          <w:sz w:val="24"/>
          <w:szCs w:val="24"/>
        </w:rPr>
        <w:t>ст</w:t>
      </w:r>
      <w:r w:rsidRPr="00ED3EE5">
        <w:rPr>
          <w:rFonts w:ascii="Times New Roman" w:hAnsi="Times New Roman" w:cs="Times New Roman"/>
          <w:sz w:val="24"/>
          <w:szCs w:val="24"/>
        </w:rPr>
        <w:t>ва, актуальные для профессии, специальности (4, 9, 12);</w:t>
      </w:r>
    </w:p>
    <w:p w:rsidR="000D3FFE" w:rsidRPr="00ED3EE5" w:rsidRDefault="000D3FFE" w:rsidP="00975892">
      <w:pPr>
        <w:pStyle w:val="a3"/>
        <w:numPr>
          <w:ilvl w:val="0"/>
          <w:numId w:val="3"/>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Активную жизненную позицию (12, 17);</w:t>
      </w:r>
    </w:p>
    <w:p w:rsidR="000D3FFE" w:rsidRDefault="000D3FFE" w:rsidP="00975892">
      <w:pPr>
        <w:pStyle w:val="a3"/>
        <w:numPr>
          <w:ilvl w:val="0"/>
          <w:numId w:val="3"/>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Способность к труду и жизни в условиях современной цивилизации (7-9, 12</w:t>
      </w:r>
      <w:r w:rsidR="00975892">
        <w:rPr>
          <w:rFonts w:ascii="Times New Roman" w:hAnsi="Times New Roman" w:cs="Times New Roman"/>
          <w:sz w:val="24"/>
          <w:szCs w:val="24"/>
        </w:rPr>
        <w:t>-14</w:t>
      </w:r>
      <w:r w:rsidRPr="00ED3EE5">
        <w:rPr>
          <w:rFonts w:ascii="Times New Roman" w:hAnsi="Times New Roman" w:cs="Times New Roman"/>
          <w:sz w:val="24"/>
          <w:szCs w:val="24"/>
        </w:rPr>
        <w:t>, 17);</w:t>
      </w:r>
    </w:p>
    <w:p w:rsidR="00975892" w:rsidRDefault="00975892" w:rsidP="00975892">
      <w:pPr>
        <w:pStyle w:val="a3"/>
        <w:spacing w:after="0"/>
        <w:ind w:left="1287"/>
        <w:jc w:val="both"/>
        <w:rPr>
          <w:rFonts w:ascii="Times New Roman" w:hAnsi="Times New Roman" w:cs="Times New Roman"/>
          <w:sz w:val="24"/>
          <w:szCs w:val="24"/>
        </w:rPr>
      </w:pPr>
    </w:p>
    <w:p w:rsidR="000D3FFE" w:rsidRPr="00ED3EE5" w:rsidRDefault="000D3FFE" w:rsidP="00975892">
      <w:pPr>
        <w:pStyle w:val="a3"/>
        <w:spacing w:after="0"/>
        <w:ind w:left="0" w:firstLine="851"/>
        <w:jc w:val="both"/>
        <w:rPr>
          <w:rFonts w:ascii="Times New Roman" w:hAnsi="Times New Roman" w:cs="Times New Roman"/>
          <w:sz w:val="24"/>
          <w:szCs w:val="24"/>
        </w:rPr>
      </w:pPr>
      <w:r w:rsidRPr="00ED3EE5">
        <w:rPr>
          <w:rFonts w:ascii="Times New Roman" w:hAnsi="Times New Roman" w:cs="Times New Roman"/>
          <w:b/>
          <w:sz w:val="24"/>
          <w:szCs w:val="24"/>
        </w:rPr>
        <w:t>Развивать</w:t>
      </w:r>
      <w:r w:rsidRPr="00ED3EE5">
        <w:rPr>
          <w:rFonts w:ascii="Times New Roman" w:hAnsi="Times New Roman" w:cs="Times New Roman"/>
          <w:sz w:val="24"/>
          <w:szCs w:val="24"/>
        </w:rPr>
        <w:t>:</w:t>
      </w:r>
    </w:p>
    <w:p w:rsidR="000D3FFE" w:rsidRPr="00ED3EE5" w:rsidRDefault="009F6B13" w:rsidP="00975892">
      <w:pPr>
        <w:pStyle w:val="a3"/>
        <w:numPr>
          <w:ilvl w:val="0"/>
          <w:numId w:val="4"/>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Самостоятельность и инициативу (12, 16, 17);</w:t>
      </w:r>
    </w:p>
    <w:p w:rsidR="009F6B13" w:rsidRPr="00ED3EE5" w:rsidRDefault="009F6B13" w:rsidP="00975892">
      <w:pPr>
        <w:pStyle w:val="a3"/>
        <w:numPr>
          <w:ilvl w:val="0"/>
          <w:numId w:val="4"/>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Творческие способности (7-9, 12, 16, 17);</w:t>
      </w:r>
    </w:p>
    <w:p w:rsidR="00975892" w:rsidRDefault="00975892" w:rsidP="00975892">
      <w:pPr>
        <w:tabs>
          <w:tab w:val="left" w:pos="1134"/>
        </w:tabs>
        <w:spacing w:after="0"/>
        <w:ind w:firstLine="851"/>
        <w:jc w:val="both"/>
        <w:rPr>
          <w:rFonts w:ascii="Times New Roman" w:hAnsi="Times New Roman" w:cs="Times New Roman"/>
          <w:b/>
          <w:sz w:val="24"/>
          <w:szCs w:val="24"/>
        </w:rPr>
      </w:pPr>
    </w:p>
    <w:p w:rsidR="009F6B13" w:rsidRPr="00ED3EE5" w:rsidRDefault="009F6B13" w:rsidP="00975892">
      <w:pPr>
        <w:spacing w:after="0"/>
        <w:ind w:firstLine="851"/>
        <w:jc w:val="both"/>
        <w:rPr>
          <w:rFonts w:ascii="Times New Roman" w:hAnsi="Times New Roman" w:cs="Times New Roman"/>
          <w:sz w:val="24"/>
          <w:szCs w:val="24"/>
        </w:rPr>
      </w:pPr>
      <w:r w:rsidRPr="00ED3EE5">
        <w:rPr>
          <w:rFonts w:ascii="Times New Roman" w:hAnsi="Times New Roman" w:cs="Times New Roman"/>
          <w:b/>
          <w:sz w:val="24"/>
          <w:szCs w:val="24"/>
        </w:rPr>
        <w:t>Выбирать методы и средства обучения</w:t>
      </w:r>
      <w:r w:rsidRPr="00ED3EE5">
        <w:rPr>
          <w:rFonts w:ascii="Times New Roman" w:hAnsi="Times New Roman" w:cs="Times New Roman"/>
          <w:sz w:val="24"/>
          <w:szCs w:val="24"/>
        </w:rPr>
        <w:t>:</w:t>
      </w:r>
    </w:p>
    <w:p w:rsidR="009F6B13" w:rsidRPr="00ED3EE5" w:rsidRDefault="009F6B13" w:rsidP="00975892">
      <w:pPr>
        <w:pStyle w:val="a3"/>
        <w:numPr>
          <w:ilvl w:val="0"/>
          <w:numId w:val="5"/>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Наиболее полно отвечающие индивидуальным особенностям студентов (2, 10-13, 15-17);</w:t>
      </w:r>
    </w:p>
    <w:p w:rsidR="009F6B13" w:rsidRPr="00ED3EE5" w:rsidRDefault="009F6B13" w:rsidP="00975892">
      <w:pPr>
        <w:pStyle w:val="a3"/>
        <w:numPr>
          <w:ilvl w:val="0"/>
          <w:numId w:val="5"/>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Обеспечивающую высокую эффективность учебного процесса (1-3, 5-18);</w:t>
      </w:r>
    </w:p>
    <w:p w:rsidR="009F6B13" w:rsidRPr="00ED3EE5" w:rsidRDefault="009F6B13" w:rsidP="00975892">
      <w:pPr>
        <w:pStyle w:val="a3"/>
        <w:numPr>
          <w:ilvl w:val="0"/>
          <w:numId w:val="5"/>
        </w:numPr>
        <w:tabs>
          <w:tab w:val="left" w:pos="1134"/>
        </w:tabs>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Не нарушающие прав студентов (2, 4, 16, 18).</w:t>
      </w:r>
    </w:p>
    <w:p w:rsidR="00975892" w:rsidRDefault="00975892" w:rsidP="00ED3EE5">
      <w:pPr>
        <w:pStyle w:val="a3"/>
        <w:spacing w:after="0"/>
        <w:ind w:left="0" w:firstLine="567"/>
        <w:jc w:val="both"/>
        <w:rPr>
          <w:rFonts w:ascii="Times New Roman" w:hAnsi="Times New Roman" w:cs="Times New Roman"/>
          <w:sz w:val="24"/>
          <w:szCs w:val="24"/>
        </w:rPr>
      </w:pPr>
    </w:p>
    <w:p w:rsidR="00C975C6" w:rsidRPr="00ED3EE5" w:rsidRDefault="00C975C6" w:rsidP="00975892">
      <w:pPr>
        <w:pStyle w:val="a3"/>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Форма и содержание анкеты, открытость критериев оценки для преподавателя обеспечивают объективность измерений качества учебных занятия. Моделирование учебного занятия в виде числового дихотомического ряда делает возможным использование компьютерной обработки данных. Эта анкета помогает уйти от некомпетентного субъективного оценивания.</w:t>
      </w:r>
    </w:p>
    <w:p w:rsidR="00C975C6" w:rsidRPr="00ED3EE5" w:rsidRDefault="00C975C6" w:rsidP="00975892">
      <w:pPr>
        <w:pStyle w:val="a3"/>
        <w:spacing w:after="0"/>
        <w:ind w:left="0" w:firstLine="851"/>
        <w:jc w:val="both"/>
        <w:rPr>
          <w:rFonts w:ascii="Times New Roman" w:hAnsi="Times New Roman" w:cs="Times New Roman"/>
          <w:sz w:val="24"/>
          <w:szCs w:val="24"/>
        </w:rPr>
      </w:pPr>
      <w:r w:rsidRPr="00ED3EE5">
        <w:rPr>
          <w:rFonts w:ascii="Times New Roman" w:hAnsi="Times New Roman" w:cs="Times New Roman"/>
          <w:sz w:val="24"/>
          <w:szCs w:val="24"/>
        </w:rPr>
        <w:t>Данные анкеты могут быть использованы при оценках качества преподавания и решения различных вопросов управления колледжем. Возможны сопоставления различных данных по отдельным преподавателям, циклам предметов, годам обучения, сопоставления частных показателей со средними статистическими оценками. Это поможет акцентировать внимание руководства на приоритетных направлениях управления качеством образовательного процесса.</w:t>
      </w:r>
    </w:p>
    <w:p w:rsidR="000D3FFE" w:rsidRPr="00ED3EE5" w:rsidRDefault="000D3FFE" w:rsidP="00975892">
      <w:pPr>
        <w:pStyle w:val="a3"/>
        <w:spacing w:after="0"/>
        <w:ind w:left="0" w:firstLine="851"/>
        <w:jc w:val="both"/>
        <w:rPr>
          <w:rFonts w:ascii="Times New Roman" w:hAnsi="Times New Roman" w:cs="Times New Roman"/>
          <w:sz w:val="24"/>
          <w:szCs w:val="24"/>
        </w:rPr>
      </w:pPr>
    </w:p>
    <w:sectPr w:rsidR="000D3FFE" w:rsidRPr="00ED3EE5" w:rsidSect="00ED3EE5">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719A"/>
    <w:multiLevelType w:val="hybridMultilevel"/>
    <w:tmpl w:val="DE641C2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6033AD"/>
    <w:multiLevelType w:val="hybridMultilevel"/>
    <w:tmpl w:val="62966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FA74FE"/>
    <w:multiLevelType w:val="hybridMultilevel"/>
    <w:tmpl w:val="F13C4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8916B86"/>
    <w:multiLevelType w:val="hybridMultilevel"/>
    <w:tmpl w:val="886636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9350F7C"/>
    <w:multiLevelType w:val="hybridMultilevel"/>
    <w:tmpl w:val="6C8EF0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614C8F"/>
    <w:multiLevelType w:val="hybridMultilevel"/>
    <w:tmpl w:val="8800DD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2B603B"/>
    <w:multiLevelType w:val="hybridMultilevel"/>
    <w:tmpl w:val="053882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61916BB"/>
    <w:multiLevelType w:val="hybridMultilevel"/>
    <w:tmpl w:val="471E9FE6"/>
    <w:lvl w:ilvl="0" w:tplc="FD5E87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30B30D2"/>
    <w:multiLevelType w:val="hybridMultilevel"/>
    <w:tmpl w:val="58820F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C120099"/>
    <w:multiLevelType w:val="hybridMultilevel"/>
    <w:tmpl w:val="1DCED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4"/>
  </w:num>
  <w:num w:numId="6">
    <w:abstractNumId w:val="8"/>
  </w:num>
  <w:num w:numId="7">
    <w:abstractNumId w:val="2"/>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036CC1"/>
    <w:rsid w:val="00036CC1"/>
    <w:rsid w:val="000D3FFE"/>
    <w:rsid w:val="0012771F"/>
    <w:rsid w:val="001346E3"/>
    <w:rsid w:val="003B09F9"/>
    <w:rsid w:val="004675CC"/>
    <w:rsid w:val="005E59AC"/>
    <w:rsid w:val="006C1818"/>
    <w:rsid w:val="009034B8"/>
    <w:rsid w:val="00975892"/>
    <w:rsid w:val="009F6B13"/>
    <w:rsid w:val="00C975C6"/>
    <w:rsid w:val="00DE798E"/>
    <w:rsid w:val="00ED3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5F8B4-F5E3-4C6A-A5D7-FAD770E2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5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Сидорова Татьяна Валерьевна</cp:lastModifiedBy>
  <cp:revision>5</cp:revision>
  <dcterms:created xsi:type="dcterms:W3CDTF">2013-08-08T18:03:00Z</dcterms:created>
  <dcterms:modified xsi:type="dcterms:W3CDTF">2018-07-04T10:31:00Z</dcterms:modified>
</cp:coreProperties>
</file>