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89B" w:rsidRPr="002D41DC" w:rsidRDefault="0063389B" w:rsidP="002D41DC">
      <w:pPr>
        <w:spacing w:line="276" w:lineRule="auto"/>
        <w:jc w:val="center"/>
        <w:rPr>
          <w:b/>
          <w:color w:val="C00000"/>
          <w:sz w:val="32"/>
          <w:szCs w:val="32"/>
        </w:rPr>
      </w:pPr>
      <w:r w:rsidRPr="002D41DC">
        <w:rPr>
          <w:b/>
          <w:color w:val="C00000"/>
          <w:sz w:val="32"/>
          <w:szCs w:val="32"/>
        </w:rPr>
        <w:t>Обучение ребенка приемлемым способам выр</w:t>
      </w:r>
      <w:bookmarkStart w:id="0" w:name="_GoBack"/>
      <w:bookmarkEnd w:id="0"/>
      <w:r w:rsidRPr="002D41DC">
        <w:rPr>
          <w:b/>
          <w:color w:val="C00000"/>
          <w:sz w:val="32"/>
          <w:szCs w:val="32"/>
        </w:rPr>
        <w:t>ажения гнева</w:t>
      </w:r>
    </w:p>
    <w:p w:rsidR="0063389B" w:rsidRPr="002D41DC" w:rsidRDefault="0063389B" w:rsidP="00A06773">
      <w:pPr>
        <w:spacing w:line="276" w:lineRule="auto"/>
        <w:ind w:firstLine="567"/>
        <w:jc w:val="both"/>
        <w:rPr>
          <w:b/>
          <w:color w:val="C00000"/>
          <w:sz w:val="32"/>
          <w:szCs w:val="32"/>
        </w:rPr>
      </w:pPr>
    </w:p>
    <w:p w:rsidR="0063389B" w:rsidRPr="002D41DC" w:rsidRDefault="0063389B" w:rsidP="002D41DC">
      <w:pPr>
        <w:spacing w:line="276" w:lineRule="auto"/>
        <w:ind w:firstLine="567"/>
        <w:jc w:val="center"/>
        <w:rPr>
          <w:b/>
          <w:color w:val="002060"/>
          <w:sz w:val="28"/>
          <w:szCs w:val="28"/>
          <w:u w:val="single"/>
        </w:rPr>
      </w:pPr>
      <w:r w:rsidRPr="002D41DC">
        <w:rPr>
          <w:b/>
          <w:color w:val="002060"/>
          <w:sz w:val="28"/>
          <w:szCs w:val="28"/>
          <w:u w:val="single"/>
        </w:rPr>
        <w:t>«Недружеский шарж»</w:t>
      </w:r>
    </w:p>
    <w:p w:rsidR="0063389B" w:rsidRPr="00A06773" w:rsidRDefault="0063389B" w:rsidP="00A06773">
      <w:pPr>
        <w:spacing w:line="276" w:lineRule="auto"/>
        <w:ind w:firstLine="567"/>
        <w:jc w:val="both"/>
        <w:rPr>
          <w:sz w:val="28"/>
          <w:szCs w:val="28"/>
        </w:rPr>
      </w:pPr>
      <w:r w:rsidRPr="00A06773">
        <w:rPr>
          <w:sz w:val="28"/>
          <w:szCs w:val="28"/>
        </w:rPr>
        <w:t>Этот игровой прием поможет ребенку более достойно выйти из ситуации, когда он сильно рассержен и «выливает» свои чувства на того, кто его обидел, кричит, обзываясь, толкаясь и т. п., постарайтесь увести ребенка в другое место, чтобы он не видел того, кто его так разозлил. Теперь можно предложить ему нарисовать карикатуру на этого человека. Лучше всего для начала показать образец, какой может быть карикатура, чем она отличается от обычного портрета. Когда ребенок поймет, что не нужно стараться изобразить оригинал в точности, а, напротив, можно исказить яркие черты или просто нарисовать человека таким, каким видит в данный момент, дайте ему бумагу и карандаши.</w:t>
      </w:r>
    </w:p>
    <w:p w:rsidR="0063389B" w:rsidRPr="00A06773" w:rsidRDefault="0063389B" w:rsidP="00A06773">
      <w:pPr>
        <w:spacing w:line="276" w:lineRule="auto"/>
        <w:ind w:firstLine="567"/>
        <w:jc w:val="both"/>
        <w:rPr>
          <w:sz w:val="28"/>
          <w:szCs w:val="28"/>
        </w:rPr>
      </w:pPr>
      <w:r w:rsidRPr="00A06773">
        <w:rPr>
          <w:sz w:val="28"/>
          <w:szCs w:val="28"/>
        </w:rPr>
        <w:t>В процессе рисования постарайтесь не одергивать ребенка и не смягчать то, что он рисует и что он при этом говорит. Просто будьте рядом и не осуждайте. Вы также можете показать ребенку, что понимаете его чувства (несмотря на то, что не согласны с тем, что обидчик действительно заслуживает всех ругательных слов, которые при рисовании говорятся в его адрес). Для этого вы можете отразить его чувства словами типа: «Я вижу, ты сильно разозлился на Колю» или «Действительно очень обидно, когда тебя не понимают и подозревают» и т. п.</w:t>
      </w:r>
    </w:p>
    <w:p w:rsidR="0063389B" w:rsidRPr="00A06773" w:rsidRDefault="0063389B" w:rsidP="00A06773">
      <w:pPr>
        <w:spacing w:line="276" w:lineRule="auto"/>
        <w:ind w:firstLine="567"/>
        <w:jc w:val="both"/>
        <w:rPr>
          <w:sz w:val="28"/>
          <w:szCs w:val="28"/>
        </w:rPr>
      </w:pPr>
      <w:r w:rsidRPr="00A06773">
        <w:rPr>
          <w:sz w:val="28"/>
          <w:szCs w:val="28"/>
        </w:rPr>
        <w:t>Когда рисунок будет закончен, предложите ребенку подписать его так, как ему хочется. Затем спросите его о том, как он себя сейчас чувствует и что ему хочется сделать с этим «недружеским шаржем» (пусть ребенок совершит это в действительности).</w:t>
      </w:r>
    </w:p>
    <w:p w:rsidR="002D41DC" w:rsidRPr="002D41DC" w:rsidRDefault="0063389B" w:rsidP="00A06773">
      <w:pPr>
        <w:spacing w:line="276" w:lineRule="auto"/>
        <w:ind w:firstLine="567"/>
        <w:jc w:val="both"/>
        <w:rPr>
          <w:i/>
          <w:sz w:val="28"/>
          <w:szCs w:val="28"/>
        </w:rPr>
      </w:pPr>
      <w:r w:rsidRPr="002D41DC">
        <w:rPr>
          <w:i/>
          <w:sz w:val="28"/>
          <w:szCs w:val="28"/>
        </w:rPr>
        <w:t xml:space="preserve">Примечание. </w:t>
      </w:r>
    </w:p>
    <w:p w:rsidR="0063389B" w:rsidRPr="00A06773" w:rsidRDefault="0063389B" w:rsidP="00A06773">
      <w:pPr>
        <w:spacing w:line="276" w:lineRule="auto"/>
        <w:ind w:firstLine="567"/>
        <w:jc w:val="both"/>
        <w:rPr>
          <w:sz w:val="28"/>
          <w:szCs w:val="28"/>
        </w:rPr>
      </w:pPr>
      <w:r w:rsidRPr="00A06773">
        <w:rPr>
          <w:sz w:val="28"/>
          <w:szCs w:val="28"/>
        </w:rPr>
        <w:t>Когда вы будете проводить этот игровой прием, не смущайтесь «</w:t>
      </w:r>
      <w:proofErr w:type="spellStart"/>
      <w:r w:rsidRPr="00A06773">
        <w:rPr>
          <w:sz w:val="28"/>
          <w:szCs w:val="28"/>
        </w:rPr>
        <w:t>негуманностью</w:t>
      </w:r>
      <w:proofErr w:type="spellEnd"/>
      <w:r w:rsidRPr="00A06773">
        <w:rPr>
          <w:sz w:val="28"/>
          <w:szCs w:val="28"/>
        </w:rPr>
        <w:t>» и «некультурностью» происходящего. Помните, что это всего лишь игра и чем больше негативных эмоций в ней сумеет выплеснуть ребенок, тем меньше разрушительных действий ему захочется совершить в общении с реальным человеком. Напротив, порадуйтесь сами и выразите гордость за успехи ребенка, если он смог таким образом избежать драки или крупной ссоры.</w:t>
      </w:r>
    </w:p>
    <w:p w:rsidR="0063389B" w:rsidRPr="00A06773" w:rsidRDefault="0063389B" w:rsidP="00A06773">
      <w:pPr>
        <w:spacing w:line="276" w:lineRule="auto"/>
        <w:ind w:firstLine="567"/>
        <w:jc w:val="both"/>
        <w:rPr>
          <w:b/>
          <w:sz w:val="28"/>
          <w:szCs w:val="28"/>
        </w:rPr>
      </w:pPr>
    </w:p>
    <w:p w:rsidR="0063389B" w:rsidRPr="002D41DC" w:rsidRDefault="0063389B" w:rsidP="002D41DC">
      <w:pPr>
        <w:spacing w:line="276" w:lineRule="auto"/>
        <w:ind w:firstLine="567"/>
        <w:jc w:val="center"/>
        <w:rPr>
          <w:b/>
          <w:color w:val="002060"/>
          <w:sz w:val="28"/>
          <w:szCs w:val="28"/>
          <w:u w:val="single"/>
        </w:rPr>
      </w:pPr>
      <w:r w:rsidRPr="002D41DC">
        <w:rPr>
          <w:b/>
          <w:color w:val="002060"/>
          <w:sz w:val="28"/>
          <w:szCs w:val="28"/>
          <w:u w:val="single"/>
        </w:rPr>
        <w:t>«Мешочек криков»</w:t>
      </w:r>
    </w:p>
    <w:p w:rsidR="0063389B" w:rsidRPr="00A06773" w:rsidRDefault="002D41DC" w:rsidP="00A06773">
      <w:pPr>
        <w:spacing w:line="276" w:lineRule="auto"/>
        <w:ind w:firstLine="567"/>
        <w:jc w:val="both"/>
        <w:rPr>
          <w:sz w:val="28"/>
          <w:szCs w:val="28"/>
        </w:rPr>
      </w:pPr>
      <w:r>
        <w:rPr>
          <w:sz w:val="28"/>
          <w:szCs w:val="28"/>
        </w:rPr>
        <w:t>Д</w:t>
      </w:r>
      <w:r w:rsidR="0063389B" w:rsidRPr="00A06773">
        <w:rPr>
          <w:sz w:val="28"/>
          <w:szCs w:val="28"/>
        </w:rPr>
        <w:t xml:space="preserve">етям очень непросто справляться со своими отрицательными чувствами, ведь те так и стремятся прорваться наружу в форме криков и визгов. Конечно, это не вызывает одобрения у взрослых. Однако если эмоции очень сильны, то неправильно сразу требовать от детей спокойного анализа и поиска конструктивных решений. Сначала нужно дать им возможность немного </w:t>
      </w:r>
      <w:r w:rsidR="0063389B" w:rsidRPr="00A06773">
        <w:rPr>
          <w:sz w:val="28"/>
          <w:szCs w:val="28"/>
        </w:rPr>
        <w:lastRenderedPageBreak/>
        <w:t xml:space="preserve">успокоиться, выплеснуть негатив приемлемым способом. Так, если ребенок возмущен, взволнован, разозлен, словом, просто не в состоянии </w:t>
      </w:r>
      <w:r w:rsidR="00F86EE7" w:rsidRPr="00A06773">
        <w:rPr>
          <w:sz w:val="28"/>
          <w:szCs w:val="28"/>
        </w:rPr>
        <w:t>говорить</w:t>
      </w:r>
      <w:r w:rsidR="0063389B" w:rsidRPr="00A06773">
        <w:rPr>
          <w:sz w:val="28"/>
          <w:szCs w:val="28"/>
        </w:rPr>
        <w:t xml:space="preserve"> с вами спокойно, предложите ему воспользоваться «мешочком криков»: договоритесь с ребенком, что пока у него в руках этот мешочек, то он может кричать и визжать в него столько, сколько ему необходимо. Но когда он опустит волшебный мешочек, то будет разговаривать с окружающими спокойным голосом, обсуждая произошедшее.</w:t>
      </w:r>
    </w:p>
    <w:p w:rsidR="002D41DC" w:rsidRDefault="0063389B" w:rsidP="00A06773">
      <w:pPr>
        <w:spacing w:line="276" w:lineRule="auto"/>
        <w:ind w:firstLine="567"/>
        <w:jc w:val="both"/>
        <w:rPr>
          <w:sz w:val="28"/>
          <w:szCs w:val="28"/>
        </w:rPr>
      </w:pPr>
      <w:r w:rsidRPr="002D41DC">
        <w:rPr>
          <w:i/>
          <w:sz w:val="28"/>
          <w:szCs w:val="28"/>
        </w:rPr>
        <w:t>Примечание.</w:t>
      </w:r>
      <w:r w:rsidRPr="00A06773">
        <w:rPr>
          <w:sz w:val="28"/>
          <w:szCs w:val="28"/>
        </w:rPr>
        <w:t xml:space="preserve"> </w:t>
      </w:r>
    </w:p>
    <w:p w:rsidR="0063389B" w:rsidRPr="00A06773" w:rsidRDefault="0063389B" w:rsidP="00A06773">
      <w:pPr>
        <w:spacing w:line="276" w:lineRule="auto"/>
        <w:ind w:firstLine="567"/>
        <w:jc w:val="both"/>
        <w:rPr>
          <w:b/>
          <w:sz w:val="28"/>
          <w:szCs w:val="28"/>
        </w:rPr>
      </w:pPr>
      <w:r w:rsidRPr="00A06773">
        <w:rPr>
          <w:sz w:val="28"/>
          <w:szCs w:val="28"/>
        </w:rPr>
        <w:t>Так называемый «мешочек криков» вы можете изготовить из любого тканевого мешочка, желательно пришить к нему завязочки, чтобы иметь возможность «закрыть» все «</w:t>
      </w:r>
      <w:proofErr w:type="spellStart"/>
      <w:r w:rsidRPr="00A06773">
        <w:rPr>
          <w:sz w:val="28"/>
          <w:szCs w:val="28"/>
        </w:rPr>
        <w:t>кричалки</w:t>
      </w:r>
      <w:proofErr w:type="spellEnd"/>
      <w:r w:rsidRPr="00A06773">
        <w:rPr>
          <w:sz w:val="28"/>
          <w:szCs w:val="28"/>
        </w:rPr>
        <w:t>» на время нормального разговора. Получившийся мешочек должен храниться в определенном месте и не использоваться с другими целями. Если под рукой не оказалось мешочка, то можно его переделать в «баночку криков»</w:t>
      </w:r>
      <w:r w:rsidR="002D41DC">
        <w:rPr>
          <w:sz w:val="28"/>
          <w:szCs w:val="28"/>
        </w:rPr>
        <w:t>.</w:t>
      </w:r>
    </w:p>
    <w:p w:rsidR="00F86EE7" w:rsidRPr="00A06773" w:rsidRDefault="00F86EE7" w:rsidP="00A06773">
      <w:pPr>
        <w:spacing w:line="276" w:lineRule="auto"/>
        <w:ind w:firstLine="567"/>
        <w:jc w:val="both"/>
        <w:rPr>
          <w:b/>
          <w:sz w:val="28"/>
          <w:szCs w:val="28"/>
          <w:u w:val="single"/>
        </w:rPr>
      </w:pPr>
    </w:p>
    <w:p w:rsidR="0063389B" w:rsidRPr="002D41DC" w:rsidRDefault="0063389B" w:rsidP="002D41DC">
      <w:pPr>
        <w:spacing w:line="276" w:lineRule="auto"/>
        <w:ind w:firstLine="567"/>
        <w:jc w:val="center"/>
        <w:rPr>
          <w:b/>
          <w:color w:val="002060"/>
          <w:sz w:val="28"/>
          <w:szCs w:val="28"/>
          <w:u w:val="single"/>
        </w:rPr>
      </w:pPr>
      <w:r w:rsidRPr="002D41DC">
        <w:rPr>
          <w:b/>
          <w:color w:val="002060"/>
          <w:sz w:val="28"/>
          <w:szCs w:val="28"/>
          <w:u w:val="single"/>
        </w:rPr>
        <w:t>«Листок гнева»</w:t>
      </w:r>
    </w:p>
    <w:p w:rsidR="0063389B" w:rsidRPr="00A06773" w:rsidRDefault="0063389B" w:rsidP="00A06773">
      <w:pPr>
        <w:spacing w:line="276" w:lineRule="auto"/>
        <w:ind w:firstLine="567"/>
        <w:jc w:val="both"/>
        <w:rPr>
          <w:sz w:val="28"/>
          <w:szCs w:val="28"/>
        </w:rPr>
      </w:pPr>
      <w:r w:rsidRPr="00A06773">
        <w:rPr>
          <w:sz w:val="28"/>
          <w:szCs w:val="28"/>
        </w:rPr>
        <w:t xml:space="preserve">Вы наверняка уже встречались с печатными вариантами такого листа, на котором изображено какое-нибудь чудовище в приступе гнева или вообще-то доброе существо, типа утки, которая пытается в гневе молотком разбить компьютер. Зрительный образ гнева сопровождается такой инструкцией по применению: «В случае припадка ярости скомкать и швырнуть в угол!» Однако это способ поведения скорее взрослых, детям же просто один раз швырнуть скомканную бумагу в угол обычно недостаточно. Поэтому им стоит предложить разные способы выражения своих негативных эмоций: можно комкать, рвать, кусать, топтать, пинать листок гнева до тех пор, пока ребенок не почувствует, что это чувство уменьшилось и теперь он легко с ним справится. После этого попросите мальчика или девочку окончательно справиться со своим гневом, собрав все кусочки «гневного листа» и выбросив их в </w:t>
      </w:r>
      <w:proofErr w:type="spellStart"/>
      <w:r w:rsidRPr="00A06773">
        <w:rPr>
          <w:sz w:val="28"/>
          <w:szCs w:val="28"/>
        </w:rPr>
        <w:t>мусорку</w:t>
      </w:r>
      <w:proofErr w:type="spellEnd"/>
      <w:r w:rsidRPr="00A06773">
        <w:rPr>
          <w:sz w:val="28"/>
          <w:szCs w:val="28"/>
        </w:rPr>
        <w:t xml:space="preserve">. Как правило, в процессе работы дети перестают </w:t>
      </w:r>
      <w:r w:rsidR="00F86EE7" w:rsidRPr="00A06773">
        <w:rPr>
          <w:sz w:val="28"/>
          <w:szCs w:val="28"/>
        </w:rPr>
        <w:t>злиться,</w:t>
      </w:r>
      <w:r w:rsidRPr="00A06773">
        <w:rPr>
          <w:sz w:val="28"/>
          <w:szCs w:val="28"/>
        </w:rPr>
        <w:t xml:space="preserve"> и эта игра начинает их веселить, так что заканчивают ее обычно в хорошем настроении.</w:t>
      </w:r>
    </w:p>
    <w:p w:rsidR="002D41DC" w:rsidRDefault="0063389B" w:rsidP="00A06773">
      <w:pPr>
        <w:spacing w:line="276" w:lineRule="auto"/>
        <w:ind w:firstLine="567"/>
        <w:jc w:val="both"/>
        <w:rPr>
          <w:sz w:val="28"/>
          <w:szCs w:val="28"/>
        </w:rPr>
      </w:pPr>
      <w:r w:rsidRPr="002D41DC">
        <w:rPr>
          <w:i/>
          <w:sz w:val="28"/>
          <w:szCs w:val="28"/>
        </w:rPr>
        <w:t>Примечание.</w:t>
      </w:r>
      <w:r w:rsidRPr="00A06773">
        <w:rPr>
          <w:sz w:val="28"/>
          <w:szCs w:val="28"/>
        </w:rPr>
        <w:t xml:space="preserve"> </w:t>
      </w:r>
    </w:p>
    <w:p w:rsidR="0063389B" w:rsidRPr="00A06773" w:rsidRDefault="0063389B" w:rsidP="00A06773">
      <w:pPr>
        <w:spacing w:line="276" w:lineRule="auto"/>
        <w:ind w:firstLine="567"/>
        <w:jc w:val="both"/>
        <w:rPr>
          <w:sz w:val="28"/>
          <w:szCs w:val="28"/>
        </w:rPr>
      </w:pPr>
      <w:r w:rsidRPr="00A06773">
        <w:rPr>
          <w:sz w:val="28"/>
          <w:szCs w:val="28"/>
        </w:rPr>
        <w:t>«Листок гнева» можно изготовить самим. Если это будет делать сам ребенок, то получится даже двойная проработка его эмоционального состояния. Итак, предложите ребенку представить, как выглядит его гнев: какой он формы, размера, на что или на кого похож. Теперь пусть ребенок изобразит получившийся образ на бумаге (с маленькими детьми нужно сразу переходить к рисованию, так как им еще сложно изобразить образ словами, что может вызвать дополнительное раздражение). Дальше для расправы с гневом (как описывалось выше) все способы хороши!</w:t>
      </w:r>
    </w:p>
    <w:p w:rsidR="0063389B" w:rsidRPr="00A06773" w:rsidRDefault="0063389B" w:rsidP="00A06773">
      <w:pPr>
        <w:spacing w:line="276" w:lineRule="auto"/>
        <w:ind w:firstLine="567"/>
        <w:jc w:val="both"/>
        <w:rPr>
          <w:b/>
          <w:sz w:val="28"/>
          <w:szCs w:val="28"/>
        </w:rPr>
      </w:pPr>
    </w:p>
    <w:p w:rsidR="0063389B" w:rsidRPr="002D41DC" w:rsidRDefault="0063389B" w:rsidP="002D41DC">
      <w:pPr>
        <w:spacing w:line="276" w:lineRule="auto"/>
        <w:ind w:firstLine="567"/>
        <w:jc w:val="center"/>
        <w:rPr>
          <w:b/>
          <w:color w:val="002060"/>
          <w:sz w:val="28"/>
          <w:szCs w:val="28"/>
          <w:u w:val="single"/>
        </w:rPr>
      </w:pPr>
      <w:r w:rsidRPr="002D41DC">
        <w:rPr>
          <w:b/>
          <w:color w:val="002060"/>
          <w:sz w:val="28"/>
          <w:szCs w:val="28"/>
          <w:u w:val="single"/>
        </w:rPr>
        <w:t>«Подушка для пинаний»</w:t>
      </w:r>
    </w:p>
    <w:p w:rsidR="0063389B" w:rsidRPr="00A06773" w:rsidRDefault="0063389B" w:rsidP="00A06773">
      <w:pPr>
        <w:spacing w:line="276" w:lineRule="auto"/>
        <w:ind w:firstLine="567"/>
        <w:jc w:val="both"/>
        <w:rPr>
          <w:sz w:val="28"/>
          <w:szCs w:val="28"/>
        </w:rPr>
      </w:pPr>
      <w:r w:rsidRPr="00A06773">
        <w:rPr>
          <w:sz w:val="28"/>
          <w:szCs w:val="28"/>
        </w:rPr>
        <w:t xml:space="preserve">Этот игровой способ справиться с гневом особенно необходим тем детям, которые, </w:t>
      </w:r>
      <w:proofErr w:type="spellStart"/>
      <w:r w:rsidRPr="00A06773">
        <w:rPr>
          <w:sz w:val="28"/>
          <w:szCs w:val="28"/>
        </w:rPr>
        <w:t>разозлясь</w:t>
      </w:r>
      <w:proofErr w:type="spellEnd"/>
      <w:r w:rsidRPr="00A06773">
        <w:rPr>
          <w:sz w:val="28"/>
          <w:szCs w:val="28"/>
        </w:rPr>
        <w:t>, склонны реагировать прежде всего физически (сразу дерутся, толкаются, отнимают, а не кричат и не обзываются, не пытаются отомстить позже за свое бездействие сейчас). Предложите такому ребенку подушку для пинаний. Пусть это будет небольшая подушка темного цвета, которую ребенок сможет пинать, бросать и колотить, когда почувствует себя сильно рассерженным. После того как ему удастся выпустить пар таким безобидным способом, можно перейти к другим средствам решения проблемной ситуации.</w:t>
      </w:r>
    </w:p>
    <w:p w:rsidR="002D41DC" w:rsidRDefault="0063389B" w:rsidP="00A06773">
      <w:pPr>
        <w:spacing w:line="276" w:lineRule="auto"/>
        <w:ind w:firstLine="567"/>
        <w:jc w:val="both"/>
        <w:rPr>
          <w:sz w:val="28"/>
          <w:szCs w:val="28"/>
        </w:rPr>
      </w:pPr>
      <w:r w:rsidRPr="002D41DC">
        <w:rPr>
          <w:i/>
          <w:sz w:val="28"/>
          <w:szCs w:val="28"/>
        </w:rPr>
        <w:t>Примечание.</w:t>
      </w:r>
      <w:r w:rsidRPr="00A06773">
        <w:rPr>
          <w:sz w:val="28"/>
          <w:szCs w:val="28"/>
        </w:rPr>
        <w:t xml:space="preserve"> </w:t>
      </w:r>
    </w:p>
    <w:p w:rsidR="0063389B" w:rsidRPr="00A06773" w:rsidRDefault="0063389B" w:rsidP="00A06773">
      <w:pPr>
        <w:spacing w:line="276" w:lineRule="auto"/>
        <w:ind w:firstLine="567"/>
        <w:jc w:val="both"/>
        <w:rPr>
          <w:sz w:val="28"/>
          <w:szCs w:val="28"/>
        </w:rPr>
      </w:pPr>
      <w:r w:rsidRPr="00A06773">
        <w:rPr>
          <w:sz w:val="28"/>
          <w:szCs w:val="28"/>
        </w:rPr>
        <w:t>Аналогами подушки могут стать надувной резиновый молоток, которым можно бить по стенам и по полу, или боксерская груша, которая поможет избавиться от накопившегося гнева не только детям, но и взрослым.</w:t>
      </w:r>
    </w:p>
    <w:p w:rsidR="0063389B" w:rsidRPr="002D41DC" w:rsidRDefault="0063389B" w:rsidP="00A06773">
      <w:pPr>
        <w:spacing w:line="276" w:lineRule="auto"/>
        <w:ind w:firstLine="567"/>
        <w:jc w:val="both"/>
        <w:rPr>
          <w:b/>
          <w:color w:val="002060"/>
          <w:sz w:val="28"/>
          <w:szCs w:val="28"/>
        </w:rPr>
      </w:pPr>
    </w:p>
    <w:p w:rsidR="0063389B" w:rsidRPr="002D41DC" w:rsidRDefault="0063389B" w:rsidP="002D41DC">
      <w:pPr>
        <w:spacing w:line="276" w:lineRule="auto"/>
        <w:ind w:firstLine="567"/>
        <w:jc w:val="center"/>
        <w:rPr>
          <w:b/>
          <w:color w:val="002060"/>
          <w:sz w:val="28"/>
          <w:szCs w:val="28"/>
          <w:u w:val="single"/>
        </w:rPr>
      </w:pPr>
      <w:r w:rsidRPr="002D41DC">
        <w:rPr>
          <w:b/>
          <w:color w:val="002060"/>
          <w:sz w:val="28"/>
          <w:szCs w:val="28"/>
          <w:u w:val="single"/>
        </w:rPr>
        <w:t>«Рубка дров»</w:t>
      </w:r>
    </w:p>
    <w:p w:rsidR="0063389B" w:rsidRPr="00A06773" w:rsidRDefault="0063389B" w:rsidP="00A06773">
      <w:pPr>
        <w:spacing w:line="276" w:lineRule="auto"/>
        <w:ind w:firstLine="567"/>
        <w:jc w:val="both"/>
        <w:rPr>
          <w:sz w:val="28"/>
          <w:szCs w:val="28"/>
        </w:rPr>
      </w:pPr>
      <w:r w:rsidRPr="00A06773">
        <w:rPr>
          <w:sz w:val="28"/>
          <w:szCs w:val="28"/>
        </w:rPr>
        <w:t>Эту игру особенно хорошо проводить после того, как ребенок долго занимался сидячей работой. Она поможет избавиться от физического и эмоционального напряжения, истратить накопившиеся негативные чувства и получить заряд бодрости.</w:t>
      </w:r>
    </w:p>
    <w:p w:rsidR="0063389B" w:rsidRPr="00A06773" w:rsidRDefault="0063389B" w:rsidP="00A06773">
      <w:pPr>
        <w:spacing w:line="276" w:lineRule="auto"/>
        <w:ind w:firstLine="567"/>
        <w:jc w:val="both"/>
        <w:rPr>
          <w:sz w:val="28"/>
          <w:szCs w:val="28"/>
        </w:rPr>
      </w:pPr>
      <w:r w:rsidRPr="00A06773">
        <w:rPr>
          <w:sz w:val="28"/>
          <w:szCs w:val="28"/>
        </w:rPr>
        <w:t xml:space="preserve">Поинтересуйтесь у ребенка, знает ли он, как нужно рубить дрова. Как нужно держать топор? В какой позе удобнее стоять? Куда обычно кладут бревно? Чтобы у вас обоих возникла завершенная картина этой физической работы, попросите ребенка изобразить, как происходит сам процесс. Позаботьтесь о том, чтобы вокруг было достаточно свободного места. Пусть ваш маленький дровосек рубит дрова, не жалея сил. Порекомендуйте ему выше заносить воображаемый топор над головой и резко опускать на воображаемое бревно. Полезно издавать при этом вместе с выдохом какие-то звуки, например, </w:t>
      </w:r>
      <w:r w:rsidR="00F86EE7" w:rsidRPr="00A06773">
        <w:rPr>
          <w:sz w:val="28"/>
          <w:szCs w:val="28"/>
        </w:rPr>
        <w:t>говорить:</w:t>
      </w:r>
      <w:r w:rsidRPr="00A06773">
        <w:rPr>
          <w:sz w:val="28"/>
          <w:szCs w:val="28"/>
        </w:rPr>
        <w:t xml:space="preserve"> «Ха!».</w:t>
      </w:r>
    </w:p>
    <w:p w:rsidR="002D41DC" w:rsidRDefault="0063389B" w:rsidP="00A06773">
      <w:pPr>
        <w:spacing w:line="276" w:lineRule="auto"/>
        <w:ind w:firstLine="567"/>
        <w:jc w:val="both"/>
        <w:rPr>
          <w:sz w:val="28"/>
          <w:szCs w:val="28"/>
        </w:rPr>
      </w:pPr>
      <w:r w:rsidRPr="002D41DC">
        <w:rPr>
          <w:i/>
          <w:sz w:val="28"/>
          <w:szCs w:val="28"/>
        </w:rPr>
        <w:t>Примечание.</w:t>
      </w:r>
      <w:r w:rsidRPr="00A06773">
        <w:rPr>
          <w:sz w:val="28"/>
          <w:szCs w:val="28"/>
        </w:rPr>
        <w:t xml:space="preserve"> </w:t>
      </w:r>
    </w:p>
    <w:p w:rsidR="0063389B" w:rsidRPr="00A06773" w:rsidRDefault="0063389B" w:rsidP="00A06773">
      <w:pPr>
        <w:spacing w:line="276" w:lineRule="auto"/>
        <w:ind w:firstLine="567"/>
        <w:jc w:val="both"/>
        <w:rPr>
          <w:sz w:val="28"/>
          <w:szCs w:val="28"/>
        </w:rPr>
      </w:pPr>
      <w:r w:rsidRPr="00A06773">
        <w:rPr>
          <w:sz w:val="28"/>
          <w:szCs w:val="28"/>
        </w:rPr>
        <w:t>Тем ребятам, которые нуждаются в большей правдоподобности этого занятия, можно сделать бумажную замену топора, например, плотно свернутый рулон из бумаги или газеты.</w:t>
      </w:r>
    </w:p>
    <w:p w:rsidR="002D41DC" w:rsidRDefault="002D41DC" w:rsidP="00A06773">
      <w:pPr>
        <w:spacing w:line="276" w:lineRule="auto"/>
        <w:ind w:firstLine="567"/>
        <w:jc w:val="both"/>
        <w:rPr>
          <w:sz w:val="28"/>
          <w:szCs w:val="28"/>
        </w:rPr>
      </w:pPr>
    </w:p>
    <w:p w:rsidR="002D41DC" w:rsidRDefault="002D41DC" w:rsidP="00A06773">
      <w:pPr>
        <w:spacing w:line="276" w:lineRule="auto"/>
        <w:ind w:firstLine="567"/>
        <w:jc w:val="both"/>
        <w:rPr>
          <w:sz w:val="28"/>
          <w:szCs w:val="28"/>
        </w:rPr>
      </w:pPr>
    </w:p>
    <w:p w:rsidR="0063389B" w:rsidRPr="00A06773" w:rsidRDefault="0063389B" w:rsidP="00A06773">
      <w:pPr>
        <w:spacing w:line="276" w:lineRule="auto"/>
        <w:ind w:firstLine="567"/>
        <w:jc w:val="both"/>
        <w:rPr>
          <w:sz w:val="28"/>
          <w:szCs w:val="28"/>
        </w:rPr>
      </w:pPr>
      <w:r w:rsidRPr="00A06773">
        <w:rPr>
          <w:sz w:val="28"/>
          <w:szCs w:val="28"/>
        </w:rPr>
        <w:t>Если же вы находитесь на природе, то можно помочь ребенку выразить свой гнев и прийти в спокойное состояние, используя свойства воды, глины и песка.</w:t>
      </w:r>
    </w:p>
    <w:p w:rsidR="0063389B" w:rsidRPr="00A06773" w:rsidRDefault="0063389B" w:rsidP="00A06773">
      <w:pPr>
        <w:spacing w:line="276" w:lineRule="auto"/>
        <w:ind w:firstLine="567"/>
        <w:jc w:val="both"/>
        <w:rPr>
          <w:sz w:val="28"/>
          <w:szCs w:val="28"/>
        </w:rPr>
      </w:pPr>
      <w:r w:rsidRPr="00A06773">
        <w:rPr>
          <w:sz w:val="28"/>
          <w:szCs w:val="28"/>
        </w:rPr>
        <w:lastRenderedPageBreak/>
        <w:t>Так, когда ребенок лепит фигурку обидчика из глины, он испытывает ощущение контроля ситуации: он может ее создать, сплющить, растоптать и при желании снова восстановить. Кстати, эти приемы можно применять и в домашних условиях, используя пластилин.</w:t>
      </w:r>
    </w:p>
    <w:p w:rsidR="002D41DC" w:rsidRDefault="002D41DC" w:rsidP="00A06773">
      <w:pPr>
        <w:spacing w:line="276" w:lineRule="auto"/>
        <w:ind w:firstLine="567"/>
        <w:jc w:val="both"/>
        <w:rPr>
          <w:sz w:val="28"/>
          <w:szCs w:val="28"/>
        </w:rPr>
      </w:pPr>
    </w:p>
    <w:p w:rsidR="0063389B" w:rsidRPr="00A06773" w:rsidRDefault="0063389B" w:rsidP="00A06773">
      <w:pPr>
        <w:spacing w:line="276" w:lineRule="auto"/>
        <w:ind w:firstLine="567"/>
        <w:jc w:val="both"/>
        <w:rPr>
          <w:sz w:val="28"/>
          <w:szCs w:val="28"/>
        </w:rPr>
      </w:pPr>
      <w:r w:rsidRPr="00A06773">
        <w:rPr>
          <w:sz w:val="28"/>
          <w:szCs w:val="28"/>
        </w:rPr>
        <w:t>Игры с песком также привлекательны для детей своей «обратимостью». Можно глубоко закопать фигурку, символизирующую обидчика или гнев самого ребенка, попрыгать сверху, полить водой, наложить камней, а когда гнев утихнет, ее снова можно откопать, почистить и использовать в других играх. Кроме того, работа с сыпучим песком и податливой глиной сама по себе успокаивает ребенка, он больше сосредоточивается на своих тактильных ощущениях, переключается с одних внешних раздражителей на другие</w:t>
      </w:r>
    </w:p>
    <w:p w:rsidR="002D41DC" w:rsidRDefault="002D41DC" w:rsidP="00A06773">
      <w:pPr>
        <w:spacing w:line="276" w:lineRule="auto"/>
        <w:ind w:firstLine="567"/>
        <w:jc w:val="both"/>
        <w:rPr>
          <w:sz w:val="28"/>
          <w:szCs w:val="28"/>
        </w:rPr>
      </w:pPr>
    </w:p>
    <w:p w:rsidR="0063389B" w:rsidRPr="00A06773" w:rsidRDefault="0063389B" w:rsidP="00A06773">
      <w:pPr>
        <w:spacing w:line="276" w:lineRule="auto"/>
        <w:ind w:firstLine="567"/>
        <w:jc w:val="both"/>
        <w:rPr>
          <w:sz w:val="28"/>
          <w:szCs w:val="28"/>
        </w:rPr>
      </w:pPr>
      <w:r w:rsidRPr="00A06773">
        <w:rPr>
          <w:sz w:val="28"/>
          <w:szCs w:val="28"/>
        </w:rPr>
        <w:t xml:space="preserve">Также хорошо использовать воду для снятия напряженности и агрессивности детей. Кроме отлично действующего в этом случае плавания, можно применять игры с водой. Например, устроить гонки кораблей. Каждый участник должен подгонять свой корабль, дуя на него из трубочки и не дотрагиваясь руками. Можно придумать что-то вроде водного бильярда, сбивая плавающие пластмассовые или резиновые шарики с помощью других шаров. Также хороши варианты «водной войны», </w:t>
      </w:r>
      <w:r w:rsidR="00F86EE7" w:rsidRPr="00A06773">
        <w:rPr>
          <w:sz w:val="28"/>
          <w:szCs w:val="28"/>
        </w:rPr>
        <w:t>например,</w:t>
      </w:r>
      <w:r w:rsidRPr="00A06773">
        <w:rPr>
          <w:sz w:val="28"/>
          <w:szCs w:val="28"/>
        </w:rPr>
        <w:t xml:space="preserve"> обливания из брызгалок, сбивание плавающих кораблей противника струей воды и т. п. Словом, любые интересные занятия с водой годятся для снижения агрессивности, недаром «ушат холодной воды» издревле считался эффективным способом усмирения разбушевавшихся взрослых. Но при работе с детьми во все «водные процедуры» лучше внести элемент игры.</w:t>
      </w:r>
    </w:p>
    <w:p w:rsidR="0063389B" w:rsidRPr="00A06773" w:rsidRDefault="0063389B" w:rsidP="00A06773">
      <w:pPr>
        <w:spacing w:line="276" w:lineRule="auto"/>
        <w:ind w:firstLine="567"/>
        <w:jc w:val="both"/>
        <w:rPr>
          <w:sz w:val="28"/>
          <w:szCs w:val="28"/>
        </w:rPr>
      </w:pPr>
    </w:p>
    <w:sectPr w:rsidR="0063389B" w:rsidRPr="00A06773" w:rsidSect="002D41DC">
      <w:footerReference w:type="default" r:id="rId6"/>
      <w:pgSz w:w="11906" w:h="16838"/>
      <w:pgMar w:top="993" w:right="127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41E" w:rsidRDefault="004B241E" w:rsidP="00F86EE7">
      <w:r>
        <w:separator/>
      </w:r>
    </w:p>
  </w:endnote>
  <w:endnote w:type="continuationSeparator" w:id="0">
    <w:p w:rsidR="004B241E" w:rsidRDefault="004B241E" w:rsidP="00F8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EE7" w:rsidRDefault="00F86E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41E" w:rsidRDefault="004B241E" w:rsidP="00F86EE7">
      <w:r>
        <w:separator/>
      </w:r>
    </w:p>
  </w:footnote>
  <w:footnote w:type="continuationSeparator" w:id="0">
    <w:p w:rsidR="004B241E" w:rsidRDefault="004B241E" w:rsidP="00F86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5EF"/>
    <w:rsid w:val="000C6722"/>
    <w:rsid w:val="002D41DC"/>
    <w:rsid w:val="004B241E"/>
    <w:rsid w:val="00583B52"/>
    <w:rsid w:val="0063389B"/>
    <w:rsid w:val="007142D4"/>
    <w:rsid w:val="00A06773"/>
    <w:rsid w:val="00D355EF"/>
    <w:rsid w:val="00F543F5"/>
    <w:rsid w:val="00F86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FF92"/>
  <w15:chartTrackingRefBased/>
  <w15:docId w15:val="{C347AAD1-8E54-4B71-B2F5-E6DB40C4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38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3389B"/>
    <w:pPr>
      <w:spacing w:before="100" w:beforeAutospacing="1" w:after="100" w:afterAutospacing="1"/>
    </w:pPr>
  </w:style>
  <w:style w:type="paragraph" w:styleId="a4">
    <w:name w:val="header"/>
    <w:basedOn w:val="a"/>
    <w:link w:val="a5"/>
    <w:uiPriority w:val="99"/>
    <w:unhideWhenUsed/>
    <w:rsid w:val="00F86EE7"/>
    <w:pPr>
      <w:tabs>
        <w:tab w:val="center" w:pos="4677"/>
        <w:tab w:val="right" w:pos="9355"/>
      </w:tabs>
    </w:pPr>
  </w:style>
  <w:style w:type="character" w:customStyle="1" w:styleId="a5">
    <w:name w:val="Верхний колонтитул Знак"/>
    <w:basedOn w:val="a0"/>
    <w:link w:val="a4"/>
    <w:uiPriority w:val="99"/>
    <w:rsid w:val="00F86EE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86EE7"/>
    <w:pPr>
      <w:tabs>
        <w:tab w:val="center" w:pos="4677"/>
        <w:tab w:val="right" w:pos="9355"/>
      </w:tabs>
    </w:pPr>
  </w:style>
  <w:style w:type="character" w:customStyle="1" w:styleId="a7">
    <w:name w:val="Нижний колонтитул Знак"/>
    <w:basedOn w:val="a0"/>
    <w:link w:val="a6"/>
    <w:uiPriority w:val="99"/>
    <w:rsid w:val="00F86EE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1232</Words>
  <Characters>7024</Characters>
  <Application>Microsoft Office Word</Application>
  <DocSecurity>0</DocSecurity>
  <Lines>58</Lines>
  <Paragraphs>16</Paragraphs>
  <ScaleCrop>false</ScaleCrop>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dc:creator>
  <cp:keywords/>
  <dc:description/>
  <cp:lastModifiedBy>RePack by Diakov</cp:lastModifiedBy>
  <cp:revision>9</cp:revision>
  <dcterms:created xsi:type="dcterms:W3CDTF">2020-08-03T05:14:00Z</dcterms:created>
  <dcterms:modified xsi:type="dcterms:W3CDTF">2020-12-07T05:50:00Z</dcterms:modified>
</cp:coreProperties>
</file>