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1E" w:rsidRDefault="007B701E">
      <w:r w:rsidRPr="007B701E">
        <w:rPr>
          <w:noProof/>
        </w:rPr>
        <w:drawing>
          <wp:inline distT="0" distB="0" distL="0" distR="0">
            <wp:extent cx="6317576" cy="8647134"/>
            <wp:effectExtent l="1162050" t="0" r="1150620" b="0"/>
            <wp:docPr id="2" name="Рисунок 2" descr="C:\Users\Ученик\Desktop\Титульный лист для сайта исправленный\3 В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Титульный лист для сайта исправленный\3 В\Музы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5683" cy="86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-203"/>
        <w:tblW w:w="15496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5496"/>
      </w:tblGrid>
      <w:tr w:rsidR="007B701E" w:rsidTr="007B701E">
        <w:trPr>
          <w:tblCellSpacing w:w="15" w:type="dxa"/>
        </w:trPr>
        <w:tc>
          <w:tcPr>
            <w:tcW w:w="15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1.Пояснительная записка.</w:t>
            </w:r>
          </w:p>
          <w:p w:rsidR="007B701E" w:rsidRPr="00DB56BD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Рабочая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по предмету «Музыка</w:t>
            </w: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3 класса составлена на основе федерального закона от 09.12.2012г.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</w:t>
            </w:r>
            <w:proofErr w:type="gramStart"/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>( приказ</w:t>
            </w:r>
            <w:proofErr w:type="gramEnd"/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СОШ № 43 г. Тюмени на 2020 -2021</w:t>
            </w: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музыки направлено на достижение следующих </w:t>
            </w:r>
            <w:r w:rsidRPr="00E04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целей: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музыкальной культуры через эмоциональное, активное восприятие музыки;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музыкальных произведений и знаний о музыке;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музыкального образования осуществляются через систему ключевых задач личностного, познавательного, коммуникативного и социального развития.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E04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ценностно-смысловые ориентации и духовно-нравственные основания;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творческий потенциал учащихся, готовность открыто выражать и отстаивать свою эстетическую позицию;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самосознание, позитивную самооценку и самоуважение, жизненный оптимизм.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2.Общая характеристика учебного предмета, курса.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занятий учебного курса «Музыка» строится на принципах музыкально-педагогической концепции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опирается на современную интерпретацию музыкального образования школьников (Л.В. Школяр, Е.Д. Критская, В.А. Школяр, Г.П. Сергеева и др.) и на типические свойства методических систем начального образования школьников, отраженные в образовательном проекте «Перспективная начальная школа».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«Созвучие» двух систем («Перспективной начальной школы» и системы музыкального воспитания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обусловлено сопряженностью их принципов и методическими особенностями проведения занятий.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непрерывного общего развития ребенка: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обеспечивается 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коррелятивен с принципом связи музыки и жизни — сверхзадачей музыкального воспитания;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проявляется в тематическом построении программного содержания занятий.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 целостности картины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 с формированием эмоционально-нравственного отношения к окружающей действительности на основе художественного пути познания мира (предмет познания — отношение к действительности, инструмент познания — музыкальный образ, способ познания — проживание содержания музыки).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учета индивидуальных возможностей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способностей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коррелятивен с принципами: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увлеченности музыкой, необходимостью развития мотивации учащихся на ее прослушивание и исполнение;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активности, сознательности и самостоятельности, которые обеспечиваются в том числе созданием проблемно-поисковых ситуаций в процессе занятий;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доступности, связанным с отбором музыкального материала (художественная ценность и педагогическая целесообразность), и методами его преподнесения в контексте тематического содержания занятий. А также в соответствии с возрастными психологическими особенностями детей, со спецификой восприятия ими искусства.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 прочности и наглядности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структурой программы по музыке, распределением материала «от простого —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 Благодаря реализации данного принципа «погружение» школьников в искусство происходит естественно и логично.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охраны и укрепления здоровья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охрану их психического здоровья.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Эмоционально-образное развитие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Ведущими методами освоения учебной программы являются: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музыкально-педагогической драматургии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погруженности»  главных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в музыкальное искусство);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вперед и возвращения к пройденному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(выстраивание воспитательных и образовательных линий — патриотической, поликультурной, традиционно-календарной, музыкально-теоретической, композиторской, исполнительской; неоднократное возвращение к произведениям одного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же композитора по разным основаниям и с разными целями, к специальным прикладным понятиям и терминам, к разным жанрам песенного творчества и пр.);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проблемно-поисковых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</w:t>
            </w: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73">
              <w:rPr>
                <w:rFonts w:ascii="Times New Roman" w:hAnsi="Times New Roman" w:cs="Times New Roman"/>
                <w:b/>
                <w:sz w:val="24"/>
                <w:szCs w:val="24"/>
              </w:rPr>
              <w:t>3. Описание места учебного предмета, курса в учебном плане.</w:t>
            </w:r>
          </w:p>
          <w:p w:rsidR="007B701E" w:rsidRPr="00740D73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34 часа в год, 1 час в неделю.</w:t>
            </w: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 Личностные,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 предметные результаты освоения учебного предмета,курса.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 результаты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результатами изучения музыки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музыки способствует осмыслению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личностных универсальных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которых у выпускника начальной школы должны быть сформированы: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действия, характеризующие уважительное отношение к труду людей и к продукту, производимому людьми разных профессий;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результаты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результатами изучения музыки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 УУД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последовательности практических действий для реализации замысла, поставленной задачи;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и корректировка хода практической работы;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результата практической деятельности путём сравнения его с эталоном (рисунком, схемой, чертежом);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результата практической деятельности путём проверки изделия в действии.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 УУД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активно и заинтересованно познающий мир посредством музыкального искусства;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владеющий основами умения учиться, способный к организации собственной учебной и музыкально-творческой деятельности;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любящий свой народ и его музыкальные традиции, свой край и свою Родину;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уважающий и принимающий художественные ценности общества;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самостоятельно действовать и отвечать за свои поступки перед семьей и обществом;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 жить по законам красоты;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доброжелательный, умеющий слушать и слышать собеседника, обосновывать свою позицию, высказывать свое мнение;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развитым эстетическим чувством и художественным вкусом;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использующий разные виды музыкально-творческой деятельности для охраны и укрепления своего психического, физического и духовного здоровья.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 УУД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позиции собеседника (соседа по парте);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договариваться, приходить к общему решению в совместной деятельности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задавать вопросы, необходимые для организации сотрудничества с партнером (соседом по парте);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взаимного контроля и необходимой взаимопомощи при реализации проектной деятельности.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Предметными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изучения музыки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интерес к музыке и различным видам (или какому-либо виду) музыкально-творческой деятельности;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Содержание учебного предмета, курса.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Песня, танец, марш перерастают в </w:t>
            </w:r>
            <w:proofErr w:type="spellStart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песенность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танцевальность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маршевость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» (9ч.)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ind w:left="360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Мелодичность – значит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песенность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?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Танцевальность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бывает не только в танцах. Где слышится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маршевость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? Встречи с песенно-танцевальной и песенно-маршевой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музыкой.</w:t>
            </w:r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в вокальной и инструментальной музыке. Вокализ. </w:t>
            </w:r>
            <w:r w:rsidRPr="00AC73AA">
              <w:rPr>
                <w:rFonts w:ascii="Times New Roman" w:eastAsia="NewtonC" w:hAnsi="Times New Roman" w:cs="Times New Roman"/>
                <w:spacing w:val="-4"/>
                <w:sz w:val="24"/>
                <w:szCs w:val="24"/>
              </w:rPr>
              <w:t xml:space="preserve">Танцевальные песни, отражение </w:t>
            </w:r>
            <w:proofErr w:type="spellStart"/>
            <w:r w:rsidRPr="00AC73AA">
              <w:rPr>
                <w:rFonts w:ascii="Times New Roman" w:eastAsia="NewtonC" w:hAnsi="Times New Roman" w:cs="Times New Roman"/>
                <w:spacing w:val="-4"/>
                <w:sz w:val="24"/>
                <w:szCs w:val="24"/>
              </w:rPr>
              <w:t>танцевальности</w:t>
            </w:r>
            <w:proofErr w:type="spellEnd"/>
            <w:r w:rsidRPr="00AC73AA">
              <w:rPr>
                <w:rFonts w:ascii="Times New Roman" w:eastAsia="NewtonC" w:hAnsi="Times New Roman" w:cs="Times New Roman"/>
                <w:spacing w:val="-4"/>
                <w:sz w:val="24"/>
                <w:szCs w:val="24"/>
              </w:rPr>
              <w:t xml:space="preserve"> в вокальной и инструментальной музыке. </w:t>
            </w:r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Песни маршевого характера. </w:t>
            </w:r>
            <w:proofErr w:type="spellStart"/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в произведениях отечественных и зарубежных композиторов. </w:t>
            </w:r>
            <w:r w:rsidRPr="00AC73AA">
              <w:rPr>
                <w:rFonts w:ascii="Times New Roman" w:eastAsia="NewtonC" w:hAnsi="Times New Roman" w:cs="Times New Roman"/>
                <w:spacing w:val="-2"/>
                <w:sz w:val="24"/>
                <w:szCs w:val="24"/>
              </w:rPr>
              <w:t>Содержательные особенности песенно-танцевальной и песенно-маршевой музыки.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40" w:lineRule="auto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«Интонация» (7ч.)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40" w:lineRule="auto"/>
              <w:ind w:left="360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Сравниваем разговорную и музыкальную речь. Зерно-интонация в музыке. Как связаны между собой выразительные и изобразительные интонации? </w:t>
            </w:r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>Сопоставление разговорной и музыкальной речи.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«Развитие музыки» (10ч.)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ind w:left="360"/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spacing w:val="2"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spacing w:val="2"/>
                <w:kern w:val="2"/>
                <w:sz w:val="24"/>
                <w:szCs w:val="24"/>
                <w:lang w:eastAsia="hi-IN" w:bidi="hi-IN"/>
              </w:rPr>
              <w:t>«Построение (формы) музыки» (8ч.)</w:t>
            </w:r>
          </w:p>
          <w:p w:rsidR="007B701E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spacing w:val="2"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spacing w:val="2"/>
                <w:kern w:val="2"/>
                <w:sz w:val="24"/>
                <w:szCs w:val="24"/>
                <w:lang w:eastAsia="hi-IN" w:bidi="hi-IN"/>
              </w:rPr>
              <w:t>Почему музыкальные произведения бывают одночастными? Когда музыкальные произведения имеют две или три части? Рондо</w:t>
            </w:r>
            <w:r w:rsidRPr="00AC73AA">
              <w:rPr>
                <w:rFonts w:ascii="Times New Roman" w:eastAsia="NewtonC" w:hAnsi="Times New Roman" w:cs="Times New Roman"/>
                <w:iCs/>
                <w:spacing w:val="2"/>
                <w:kern w:val="2"/>
                <w:sz w:val="24"/>
                <w:szCs w:val="24"/>
                <w:lang w:eastAsia="hi-IN" w:bidi="hi-IN"/>
              </w:rPr>
              <w:t xml:space="preserve"> – </w:t>
            </w:r>
            <w:r w:rsidRPr="00AC73AA">
              <w:rPr>
                <w:rFonts w:ascii="Times New Roman" w:eastAsia="NewtonC" w:hAnsi="Times New Roman" w:cs="Times New Roman"/>
                <w:spacing w:val="2"/>
                <w:kern w:val="2"/>
                <w:sz w:val="24"/>
                <w:szCs w:val="24"/>
                <w:lang w:eastAsia="hi-IN" w:bidi="hi-IN"/>
              </w:rPr>
              <w:t>интересная музыкальная форма. Как строятся вариации? О важнейших средствах построения музыки.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spacing w:val="2"/>
                <w:kern w:val="2"/>
                <w:sz w:val="24"/>
                <w:szCs w:val="24"/>
                <w:lang w:eastAsia="hi-IN" w:bidi="hi-IN"/>
              </w:rPr>
            </w:pPr>
          </w:p>
          <w:p w:rsidR="007B701E" w:rsidRDefault="007B701E" w:rsidP="007B701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AC7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планирование.</w:t>
            </w:r>
          </w:p>
          <w:tbl>
            <w:tblPr>
              <w:tblW w:w="15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805"/>
              <w:gridCol w:w="1555"/>
              <w:gridCol w:w="10067"/>
            </w:tblGrid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учебного материала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«Песня, танец, марш перерастают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: </w:t>
                  </w:r>
                  <w:r>
                    <w:rPr>
                      <w:rFonts w:ascii="Times New Roman" w:eastAsia="NewtonC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Открываем для себя новые качества музыки</w:t>
                  </w:r>
                  <w:r>
                    <w:rPr>
                      <w:rFonts w:ascii="Times New Roman" w:eastAsia="NewtonC" w:hAnsi="Times New Roman" w:cs="Times New Roman"/>
                      <w:color w:val="0000FF"/>
                      <w:kern w:val="2"/>
                      <w:sz w:val="24"/>
                      <w:szCs w:val="24"/>
                      <w:lang w:eastAsia="hi-IN" w:bidi="hi-IN"/>
                    </w:rPr>
                    <w:t xml:space="preserve">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Мелодичность – значит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песенность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?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бывает не только в танцах. Где слышится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маршевость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? Встречи с песенно-танцевальной и песенно-маршевой музыкой.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песенности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танцевальности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маршевости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как важных, содержательно значимых качеств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Песенные мелодии и песенные образы.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Песенность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в вокальной и инструментальной музыке. Вокализ.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-4"/>
                      <w:kern w:val="2"/>
                      <w:sz w:val="24"/>
                      <w:szCs w:val="24"/>
                      <w:lang w:eastAsia="hi-IN" w:bidi="hi-IN"/>
                    </w:rPr>
                    <w:t xml:space="preserve">Танцевальные песни, отражение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spacing w:val="-4"/>
                      <w:kern w:val="2"/>
                      <w:sz w:val="24"/>
                      <w:szCs w:val="24"/>
                      <w:lang w:eastAsia="hi-IN" w:bidi="hi-IN"/>
                    </w:rPr>
                    <w:t>танцевальности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spacing w:val="-4"/>
                      <w:kern w:val="2"/>
                      <w:sz w:val="24"/>
                      <w:szCs w:val="24"/>
                      <w:lang w:eastAsia="hi-IN" w:bidi="hi-IN"/>
                    </w:rPr>
                    <w:t xml:space="preserve"> в вокальной и инструментальной музыке.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Песни маршевого характера.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Маршевость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в произведениях отечественных и зарубежных композиторов.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Содержательные особенности песенно-танцевальной и песенно-маршевой музыки.</w:t>
                  </w: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«Интонация»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: Сравниваем разговорную и музыкальную речь. Зерно-интонация в музыке. Как связаны между собой выразительные и изобразительные интонации?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музыки как звучащего, интонационно осмысленного вида искусства.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lastRenderedPageBreak/>
                    <w:t xml:space="preserve">устремление к 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</w:t>
                  </w:r>
                  <w:proofErr w:type="spellStart"/>
                  <w:proofErr w:type="gram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вырази-тельность</w:t>
                  </w:r>
                  <w:proofErr w:type="spellEnd"/>
                  <w:proofErr w:type="gram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«Развитие музыки»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движения как постоянного состояния музыки, которая развивается во времени.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«Построение (формы) музыки»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 xml:space="preserve">: Почему музыкальные произведения бывают одночастными? Когда </w:t>
                  </w:r>
                  <w:r>
                    <w:rPr>
                      <w:rFonts w:ascii="Times New Roman" w:eastAsia="NewtonC" w:hAnsi="Times New Roman" w:cs="Times New Roman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музыкальные произведения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имеют две или три части? Рондо</w:t>
                  </w: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 xml:space="preserve"> –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интересная музыкальная форма. Как строятся вариации? О важнейших средствах построения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музыкальной формы как структуры, композиционного строения музыкального произведения.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Организация музыкального произведения. Деление на большие и маленькие части с помощью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lastRenderedPageBreak/>
                    <w:t>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 музыки. Зависимость смены частей в произведениях от изменения характера музыки.  Одночастная, двухчастная, трехчастная формы музыки. Форма рондо и форма вариаций. Повтор и контраст как важнейшие средства построения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7.Календарно-тематическое планирование.</w:t>
            </w:r>
          </w:p>
          <w:tbl>
            <w:tblPr>
              <w:tblW w:w="1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781"/>
              <w:gridCol w:w="843"/>
              <w:gridCol w:w="2377"/>
              <w:gridCol w:w="1499"/>
              <w:gridCol w:w="2162"/>
              <w:gridCol w:w="2986"/>
              <w:gridCol w:w="3519"/>
            </w:tblGrid>
            <w:tr w:rsidR="007B701E" w:rsidTr="002C7EAE">
              <w:trPr>
                <w:trHeight w:val="513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урока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урока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(страницы учебника, тетради)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 урока Вид контроля, ИКТ</w:t>
                  </w:r>
                </w:p>
              </w:tc>
              <w:tc>
                <w:tcPr>
                  <w:tcW w:w="6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Планируемые результаты (в соответствии с ФГОС)</w:t>
                  </w:r>
                </w:p>
              </w:tc>
            </w:tr>
            <w:tr w:rsidR="007B701E" w:rsidTr="002C7EAE">
              <w:trPr>
                <w:trHeight w:val="576"/>
              </w:trPr>
              <w:tc>
                <w:tcPr>
                  <w:tcW w:w="8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2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 результаты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УУД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четверть (8 часов)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«Песня, танец, марш перерастают в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»( 9 часов)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«Песня, танец, марш перерастают в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»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различать мелодии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марша, танца и песни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прохлопывать вместе с пением ритмический рисунок песни;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характер мелодии;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звучание музыкальных инструментов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-способность  к волевому усилию;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способность принимать и сохранять учебную задачу  с помощью учителя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Общеучебные</w:t>
                  </w:r>
                  <w:proofErr w:type="spellEnd"/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понимать заданный вопрос, в соответствии с ним строить ответ;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ориентироваться в учебнике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Логические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сравнивать окружающие звуки, звуки природы с музыкальными звуками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выстраивать коммуникативно-речевые действия, вести диалог.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Открываем для себя новые качества музыки.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Знать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 такое песня, составные части песни, приводить примеры песен.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 подбирать характеристики к определению музыкального настроения.</w:t>
                  </w:r>
                </w:p>
              </w:tc>
              <w:tc>
                <w:tcPr>
                  <w:tcW w:w="3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планировать свое действие в соответствии с поставленной задачей и условиями ее реализации.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Общеучебные</w:t>
                  </w:r>
                  <w:proofErr w:type="spellEnd"/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понимать заданный вопрос, в соответствии с ним строить ответ;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воспринимать музыкальное  произведение, его характер и настроение.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Логические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сравнивать окружающие звуки, звуки природы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музыкальными звуками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исполнять песни, музыкальные импровизации в коллективном или групповом сотрудничестве с другими учащимися.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Воспринимать произведение, его характер и настроение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Наблюдать за использованием музыки в жизни человека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17.09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Мелодичность – значит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24.09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бывает не только в танцах.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подбирать характеристики к определению музыкального настроения, воспринимать музыку как важную составляющую жизни каждого человека. Сравнивать специфические особенности разных танцевальных мелодий.</w:t>
                  </w:r>
                </w:p>
              </w:tc>
              <w:tc>
                <w:tcPr>
                  <w:tcW w:w="3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-Принимать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сохранять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учебную задачу;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определять и формулировать цель на уроке с помощью учителя.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размышлять об особенностях воплощения танца в музыке, обсуждать это с одноклассниками.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импровизировать музыку в пении, игре, пластических движениях.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способность встать на позицию другого человека, вести диалог;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оформлять свои мысли в устной форме.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положительную мотивацию к учебной 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эмоциональную отзывчивость.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Где слышится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7B701E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08.10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значит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динамику музыкального произведения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подбирать характеристики к определению музыкального настроения. Рассказывать о прослушанном произведении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Принимать учебную задачу,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определять и формулировать цель на уроке с помощью учителя.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Импровизировать музыку в игре, пластических движениях.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Учитывать настроение других людей, их эмоции от восприятия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песенно-танцевальной музыкой.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подбирать характеристики к определению музыкального настроения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марша. Рассказывать о прослушанном произведении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 Импровизировать музыку в пении, игре, пластических движениях.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Учитывать настроение других людей, их эмоции от восприятия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собственный музыкально-исполнительский замысел в пении и импровизации.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22.10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Встречи с песенно-маршевой музыкой.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Импровизировать музыку в пении, игре, пластических движениях.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участвовать в обсуждении значимых для каждого человека проблем жизни и продуктивно сотрудничать со сверстниками и взрослыми.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четверть(8 часов)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05.11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Обобщение темы четверти «Песня, танец, марш перерастают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систематизации знаний, умений и навыков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Исполнять, инсценировать песни, танцы.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Импровизировать музыку в пении, игре, пластических движениях.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участвовать в обсуждении значимых для каждого человека проблем жизни и продуктивно сотрудничать со сверстниками и взрослыми.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bCs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«Интонация»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(7 ч)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12.11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«Интонация»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эстетического отношения к миру, критического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исполнять различные по характеру музыкальные произведения прохлопывать ритм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произведенияиспользоватьэлементы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импровизации; осуществлять собственный музыкально-исполнительский замысел в пении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импровизаци</w:t>
                  </w:r>
                  <w:proofErr w:type="spellEnd"/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 правильность выполнения учебной задачи;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адекватно использовать голос для вокально-хоровой, сольной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Общеучебные</w:t>
                  </w:r>
                  <w:proofErr w:type="spellEnd"/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осуществлять поиск необходимой информации с использованием дополнительной литературы.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Логические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сранивать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разные музыкальные произведения;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находить особенности музыкального отражения жизненных ситуаций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уметь выражать свою позицию.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своё эмоциональное отношение  к музыкальным образам в слове, жесте, пении.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Сравниваем разговорную и музыкальную речь. Формирование основ музыкальной культуры обучающихся как неотъемлемой части их общей духовной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исполнять различные по характеру музыкальные произведения.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 определять темп музыкального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-осуществлять первоначальный контроль своего участия в интересных для себя видах музыкальной деятельности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Сравнивать разные музыкальные произведения.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 Исполнять песни, играть на детских элементарных музыкальных инструментах в коллективном или групповом сотворчестве с другими учащимися.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Размышлять об особенностях воплощения песни-игры в музыке, обсуждать это с одноклассниками.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своё эмоциональное отношение  к музыкальным образам в слове, жесте, пении.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26.11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Зерно-интонация в музыке.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исполнять различные по характеру музыкальные произведения.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реализовывать простое высказывание на заданную тему.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Сравнивать разные музыкальные произведения.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Находить особенности музыкального отражения жизненных ситуаций.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Выражать свое эмоциональное отношение к музыкальным образам исторического прошлого в слове, рисунке, жесте, пении и пр.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оформлять свои мысли в устной форме.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собственный музыкально-исполнительский замысел в пении и импровизации.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Выразительные интонации.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анализа музыкальных образов.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актуализации знаний, умений и навыков.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распознавать в музыке характер человека и эмоционально откликаться на выразительные и изобразительные особенности музыки.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понимать позицию слушателя, в том числе при восприятии музыкальных зарисовок из жизни.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Находить особенности музыкального отражения жизненных ситуаций.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Исполнять различные по характеру музыкальные произведения с группой одноклассников.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Выражать свое эмоциональное отношение к музыкальным образам.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Изобразительные интонации.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актуализации знаний, умений и навыков.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различные по смыслу музыкальные интонации.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-принимать учебную задачу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Владение элементарными умениями и навыками в различных видах учебно-творческой 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Исполнять различные по характеру музыкальные произведения с группой одноклассников.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собственный музыкально-исполнительский замысел в пении и импровизации.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эмоциональную отзывчивость.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связаны между собой выразительные и изобразительные интонации?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принимать и сохранять учебную задачу; адекватно воспринимать оценку учителя.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Выявлять выразительные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возможности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преобразующие функции музыки через общение с одноклассниками.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Позитивная самооценка музыкально-творческих возможностей.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Обобщение темы четверти «Интонация»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рамках изучаемого курса.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применять изученные способы действий для решения задач в типовых и поисковых ситуациях.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выявлять в музыкальном произведении характеристики образа родной природы.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оформлять свои мысли в устной форме, слушать и понимать речь других.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социальные, учебно-познавательные и внешние мотивы в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музыки»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выражать свое эмоциональное отношение к музыкальным образам в слове, рисунке, жесте, пении и пр.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принимать участие в групповом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музицировании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коллективных инсценировках.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Прививать учебно-познавательный интерес к новому учебному материалу.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развивается музыка?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Знать: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музыкального театра.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принимать и сохранять учебную задачу;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 правильность выполнения учебной задачи.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находить особенности музыкального отражения  жизненных ситуаций.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преобразующие функции музыки через общение с одноклассниками.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этическую и эстетическую культуру.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Какие средства музыкальной выразительности помогают развиваться музыке? Формирование основ музыкальной культуры обучающихся как неотъемлемой части их общей духовной культуры;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Применять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реализовывать простое высказывание на заданную тему.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давать эстетическую оценку музыкальным произведениям.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уметь оформлять свои мысли в устной форме, слушать и понимать речь других.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Осуществлять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собственный музыкально-исполнительский замысел в пении и импровизации.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такое исполнительское развитие? Развитие общих музыкальных способностей обучающихся, а также образного и ассоциативного мышления, фантазии и творческого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воображения, эмоционально-ценностного отношения к явлениям жизни и искусства на основе восприятия и анализа музыкальных образов.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музыку, определять музыкальные характеры героев находить музыкальные образы, подбирать характеристики образов.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понимать позицию слушателя, в том числе при восприятии образов героев музыкальной оперы.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Обнаруживать общность, истоков народной и профессиональной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способность понимать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позицию другого человека, вести диалог.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Размышлять, рассуждать об отражении в музыке характера персонажа.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Виды развития музыки: повтор и контраст.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элементарной нотной грамотой в рамках изучаемого курса.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 слушать музыку, определять музыкальные характеры героев находить музыкальные образы, подбирать характеристики образов. Уметь составлять программу концерта.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выявлять разницу в характере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активность в учебной деятельности и оценивать свою активность.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Развитие, заложенное в самой музыке.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-воспринимать музыкальное произведение и мнение других людей о музыке.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свои чувства, переживания, отношения в словах, музыкальных движениях, певческих интонациях, рисунках по музыкальным произведениям.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нового мы услышим в музыкальной сказке «Петя и волк».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-воспринимать музыкальное произведение мнение других людей о музыке.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своё эмоциональное отношение  к музыкальным образам.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Тембровое развитие в музыкальной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сказке «Петя и волк».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внимательно слушать музыкальные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делать простые выводы и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обобщения в результате совместной работы класса.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Выявлять выразительные возможности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с дополнительной музыкальной литературой.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принимать участие в групповом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музицировании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коллективных инсценировках.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Импровизировать (вокальная, инструментальная, танцевальная импровизация) с учетом выразительных возможностей музыки.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Музыкальные инструменты в музыкальной сказке «Петя и волк».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внимательно слушать музыку, определять сольное звучание музыкальных инструментов в звучании оркестра.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делать простые выводы и обобщения в результате совместной работы класса.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оценивать фрагменты из крупных музыкальных произведений с точки зрения их жанровой принадлежности.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соблюдать правила вежливого общения в урочной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способность к самооценке на основе критериев успешности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темы четверти «Интонация».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сравнивать специфические особенности произведений разных жанров.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ориентироваться в своей системе знаний: приводить примеры удачного и неудачного опыта.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преобразующие функции музыки через общение с одноклассниками.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Проявлять интерес к взаимосвязи композитора, исполнителя и слушателя как субъектов музыкально-творческой деятельности.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 четверть(8 часов)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«Построение (формы) музыки»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эстетического отношения к миру,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исполнять различные по характеру музыкальные произведения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свои действия в соответствии с поставленной задачей;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выражать свое эмоциональное отношение к музыкальным образам в слове, жесте, пении и пр.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рассуждать о роли музыки в жизни человека, формулировать своё мнение.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основные моральные нормы и ориентировать на их выполнение.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Почему музыкальные произведения бывают одночастными?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называть средства музыкальной выразительности.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свои действия в соответствии с поставленной задачей;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выражать свое эмоциональное отношение к музыкальным образам в слове, жесте, пении и пр.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рассуждать о роли музыки в жизни человека, формулировать своё мнение.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основные моральные нормы и ориентировать на их выполнение.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Когда музыкальные произведения имеют две или три части?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внимательно слушать музыку, определять музыкальные характеры героев, находить музыкальные образы, подбирать характеристики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обрзов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понимать позицию слушателя, в том числе при восприятии образов героев;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Сравнивать музыкальные характеристики разных героев.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Положительное отношение к музыкальным занятиям, интерес к отдельным видам музыкально – практической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Рондо – интересная музыкальная форма.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соотносить различные элементы музыкальной речи с музыкальными образами и их развитием.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ориентироваться в своей системе знаний: приводить примеры удачного и неудачного опыта.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 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языковые особенности выразительности и изобразительности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моральные нормы и ориентировать на их выполнение.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строятся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вариации?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Комбинированный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Уметь: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определять звучание музыкальных инструментов;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различать настроения, чувства и характер, выраженные в музыке.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ориентироваться в своей системе знаний: приводить примеры удачного и неудачного опыта.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 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языковые особенности выразительности и изобразительности музыки.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Передавать в собственном исполнении различные музыкальные образы.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важнейших средствах построения музыки. Воспитание эстетического отношения к миру, критического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звучание музыкальных инструментов;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различать настроения, чувства и характер, выраженные в музыке.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соблюдать правила вежливого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общения в урочной 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способность к самооценке на основе критериев успешности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Куплетная музыкальная форма.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Давать самостоятельную характеристику фрагменту музыкального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способность к самооценке на основе критериев успешности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Обобщение тем четверти и года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«Музыка – искусство интонируемого смысла».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Воплощать художественно-образное содержание народной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композиторской музыки в пении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планировать своё действие в соответствии с поставленной задачей.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выявлять в музыкальном тексте характеристики образа Родины, родной страны.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участие в групповом  исполнении.</w:t>
                  </w:r>
                </w:p>
                <w:p w:rsidR="007B701E" w:rsidRDefault="007B701E" w:rsidP="007B701E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этическую и эстетическую культуру.</w:t>
                  </w:r>
                </w:p>
              </w:tc>
            </w:tr>
          </w:tbl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техническое обеспечение учебного предмета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Для характеристики количественных показателей используются следующие обозначения: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Д – демонстрационный экземпляр (не менее одного на класс)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К – полный комплект (на каждого ученика класса)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 – комплект для фронтальной работы (не менее одного на двух учеников)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П – комплект для работы в группах (один на 5-6 учащихся)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6064"/>
              <w:gridCol w:w="993"/>
              <w:gridCol w:w="2017"/>
            </w:tblGrid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объектов и средств материально-технического обеспечения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Коли-</w:t>
                  </w:r>
                </w:p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чество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7B701E" w:rsidRPr="009A45F6" w:rsidTr="002C7EAE"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БИБЛИОТЕЧНЫЙ ФОНД (КНИГОПЕЧАТНАЯ ПРОДУКЦИЯ)</w:t>
                  </w:r>
                </w:p>
              </w:tc>
            </w:tr>
            <w:tr w:rsidR="007B701E" w:rsidRPr="009A45F6" w:rsidTr="002C7EAE">
              <w:trPr>
                <w:trHeight w:val="38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Стандарт начального образования по музыке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38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Программы по учебным предметам. План и программы внеурочной деятельности [Текст]: 1-4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.: в 2 ч./ Сост. Р.Г.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Чуракова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М.: Издательство «Академкнига/Учебник», 2012. – Ч.2: 344 с.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38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 [Текст</w:t>
                  </w:r>
                  <w:proofErr w:type="gram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 :</w:t>
                  </w:r>
                  <w:proofErr w:type="gram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: Учебник/ Т.В.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Челышева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В.В. Кузнецова. – 2-е изд. – М. : Издательство «Академкнига/Учебник», 2013. – 160 с. :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цв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ПЕЧАТНЫЕПОСОБИЯ</w:t>
                  </w: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Таблицы в соответствии с основными разделами программы обучения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Альбомы демонстрационного и раздаточного материала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 / 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69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 – КОММУНИКАТИВНЫЕ СРЕДСТВА</w:t>
                  </w:r>
                </w:p>
              </w:tc>
            </w:tr>
            <w:tr w:rsidR="007B701E" w:rsidRPr="009A45F6" w:rsidTr="002C7EAE">
              <w:trPr>
                <w:trHeight w:val="6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Мультимедийные (цифровые) инструменты и образовательные ресурсы, соответствующие содержанию обучения, обучающие программы по предмету (пол возможности)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67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ЭКРАННО – ЗВУКОВЫЕ ПОСОБИЯ</w:t>
                  </w:r>
                </w:p>
              </w:tc>
            </w:tr>
            <w:tr w:rsidR="007B701E" w:rsidRPr="009A45F6" w:rsidTr="002C7EAE">
              <w:trPr>
                <w:trHeight w:val="6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Видеофильмы (музеи, художники)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ТЕХНИЧЕСКИЕ СРЕДСТВА ОБУЧЕНИЯ</w:t>
                  </w: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Аудиомагнитофон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</w:t>
                  </w: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проигрыватель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Магнитная доска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Компьютер  с программным обеспечением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Экспозиционный экран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Мультимедийный проектор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УЧЕБНО-ПРАКТИЧЕКОЕ И УЧЕБНО-ЛАБОРАТОРНОЕ ОБОРУДОВАНИЕ</w:t>
                  </w: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Набор музыкальных инструментов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ОБОРУДОВАНИЕ КЛАССА</w:t>
                  </w: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Ученические столы 1 – 2 местные с комплектом стульев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соответствии с СанПиН</w:t>
                  </w: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Стол учительский с тумбой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Шкафы для хранения учебников, дидактических материалов, пособий, учебного оборудования  и пр.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Настенные доски для вывешивания иллюстративного материала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7B701E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701E" w:rsidTr="007B701E">
        <w:trPr>
          <w:tblCellSpacing w:w="15" w:type="dxa"/>
        </w:trPr>
        <w:tc>
          <w:tcPr>
            <w:tcW w:w="15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7B701E" w:rsidRDefault="007B701E"/>
    <w:p w:rsidR="0031389A" w:rsidRDefault="0031389A"/>
    <w:p w:rsidR="0031389A" w:rsidRDefault="0031389A"/>
    <w:sectPr w:rsidR="0031389A" w:rsidSect="00CD38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67DDD"/>
    <w:multiLevelType w:val="hybridMultilevel"/>
    <w:tmpl w:val="9F609474"/>
    <w:lvl w:ilvl="0" w:tplc="D2324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1C2"/>
    <w:rsid w:val="00064603"/>
    <w:rsid w:val="00276074"/>
    <w:rsid w:val="0031389A"/>
    <w:rsid w:val="004B1E72"/>
    <w:rsid w:val="004B33BE"/>
    <w:rsid w:val="005229E1"/>
    <w:rsid w:val="006646DB"/>
    <w:rsid w:val="006F40D6"/>
    <w:rsid w:val="00740D73"/>
    <w:rsid w:val="007B5BB3"/>
    <w:rsid w:val="007B701E"/>
    <w:rsid w:val="008771C2"/>
    <w:rsid w:val="00932093"/>
    <w:rsid w:val="009A45F6"/>
    <w:rsid w:val="00A35F6A"/>
    <w:rsid w:val="00AC73AA"/>
    <w:rsid w:val="00B1554C"/>
    <w:rsid w:val="00C27279"/>
    <w:rsid w:val="00C768C6"/>
    <w:rsid w:val="00C85F7D"/>
    <w:rsid w:val="00CD38AB"/>
    <w:rsid w:val="00DB56BD"/>
    <w:rsid w:val="00E045AE"/>
    <w:rsid w:val="00E72D44"/>
    <w:rsid w:val="4256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6209"/>
  <w15:docId w15:val="{1A082C6D-F27F-4E06-AB26-3E451DE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F6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38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D38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D38AB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9">
    <w:name w:val="Normal (Web)"/>
    <w:basedOn w:val="a"/>
    <w:unhideWhenUsed/>
    <w:rsid w:val="00CD38A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a">
    <w:name w:val="Table Grid"/>
    <w:basedOn w:val="a1"/>
    <w:rsid w:val="00CD38A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semiHidden/>
    <w:rsid w:val="00CD38AB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D38AB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A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CD38AB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uiPriority w:val="34"/>
    <w:qFormat/>
    <w:rsid w:val="00CD3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semiHidden/>
    <w:rsid w:val="00CD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big">
    <w:name w:val="zag_big"/>
    <w:basedOn w:val="a"/>
    <w:semiHidden/>
    <w:rsid w:val="00CD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semiHidden/>
    <w:rsid w:val="00CD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semiHidden/>
    <w:rsid w:val="00CD38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CD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Гамбургер</dc:creator>
  <cp:lastModifiedBy>Ученик</cp:lastModifiedBy>
  <cp:revision>29</cp:revision>
  <cp:lastPrinted>2020-09-23T13:54:00Z</cp:lastPrinted>
  <dcterms:created xsi:type="dcterms:W3CDTF">2018-08-28T15:29:00Z</dcterms:created>
  <dcterms:modified xsi:type="dcterms:W3CDTF">2020-11-20T11:14:00Z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