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E8" w:rsidRDefault="00992E23" w:rsidP="00992E23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92E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43625" cy="8409040"/>
            <wp:effectExtent l="1123950" t="0" r="1114425" b="0"/>
            <wp:docPr id="1" name="Рисунок 1" descr="C:\Users\Ученик\Desktop\Титульный лист для сайта исправленный\3 Д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Д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6653" cy="84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A5B7E" w:rsidRPr="008A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C95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6AD4" w:rsidRPr="00F75CF6" w:rsidRDefault="008E6AD4" w:rsidP="004A0727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75CF6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предмету «Технология» для 3</w:t>
      </w:r>
      <w:r w:rsidRPr="00F75CF6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закона от 09.12.2012г.</w:t>
      </w:r>
    </w:p>
    <w:p w:rsidR="008E6AD4" w:rsidRDefault="008E6AD4" w:rsidP="004A0727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5CF6">
        <w:rPr>
          <w:rFonts w:ascii="Times New Roman" w:hAnsi="Times New Roman"/>
          <w:sz w:val="24"/>
          <w:szCs w:val="24"/>
        </w:rPr>
        <w:t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</w:t>
      </w:r>
      <w:r>
        <w:rPr>
          <w:rFonts w:ascii="Times New Roman" w:hAnsi="Times New Roman"/>
          <w:sz w:val="24"/>
          <w:szCs w:val="24"/>
        </w:rPr>
        <w:t xml:space="preserve"> МАОУ СОШ № 43 г. Т</w:t>
      </w:r>
      <w:r w:rsidR="004A0727">
        <w:rPr>
          <w:rFonts w:ascii="Times New Roman" w:hAnsi="Times New Roman"/>
          <w:sz w:val="24"/>
          <w:szCs w:val="24"/>
        </w:rPr>
        <w:t>юмени на 2020 -2021</w:t>
      </w:r>
      <w:r w:rsidR="00BA2097">
        <w:rPr>
          <w:rFonts w:ascii="Times New Roman" w:hAnsi="Times New Roman"/>
          <w:sz w:val="24"/>
          <w:szCs w:val="24"/>
        </w:rPr>
        <w:t xml:space="preserve"> учебный год.</w:t>
      </w:r>
    </w:p>
    <w:p w:rsidR="00FB19E8" w:rsidRDefault="008A5B7E" w:rsidP="004A0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данного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 способы решения, оценка изделия и т.д. – предстают в наглядном виде и тем самым становятся более понятными для обучающихся.</w:t>
      </w:r>
    </w:p>
    <w:p w:rsidR="00FB19E8" w:rsidRDefault="008A5B7E" w:rsidP="004A0727">
      <w:pPr>
        <w:autoSpaceDE w:val="0"/>
        <w:spacing w:after="0" w:line="240" w:lineRule="auto"/>
        <w:ind w:firstLine="66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технологии в соответствии с требованиями стандартов предусматривает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19E8" w:rsidRDefault="008A5B7E" w:rsidP="004A0727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FB19E8" w:rsidRDefault="008A5B7E" w:rsidP="004A0727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боты с информацией в учебной деятельности и повседневной жизни;</w:t>
      </w:r>
    </w:p>
    <w:p w:rsidR="00FB19E8" w:rsidRDefault="008A5B7E" w:rsidP="004A0727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8A5B7E" w:rsidRPr="004A0727" w:rsidRDefault="008A5B7E" w:rsidP="008A5B7E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FB19E8" w:rsidRPr="00DF3F84" w:rsidRDefault="00DF3F84" w:rsidP="00DF3F84">
      <w:pPr>
        <w:pStyle w:val="ad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3F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8E6AD4" w:rsidRPr="00DF3F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предмета</w:t>
      </w:r>
      <w:r w:rsidRPr="00DF3F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курса.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FB19E8" w:rsidRDefault="00FB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8" w:rsidRPr="008E6AD4" w:rsidRDefault="008E6AD4" w:rsidP="008E6AD4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 xml:space="preserve">                                                              3.</w:t>
      </w:r>
      <w:r w:rsidR="00DF3F8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 xml:space="preserve">Описание места учебного </w:t>
      </w:r>
      <w:r w:rsidR="008A5B7E" w:rsidRPr="008E6A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>предмета</w:t>
      </w:r>
      <w:r w:rsidR="00DF3F8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>, курса</w:t>
      </w:r>
      <w:r w:rsidR="008A5B7E" w:rsidRPr="008E6A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 xml:space="preserve"> в учебном плане</w:t>
      </w:r>
      <w:r w:rsidR="00DF3F8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>.</w:t>
      </w:r>
    </w:p>
    <w:p w:rsidR="00FB19E8" w:rsidRDefault="00FB1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</w:pPr>
    </w:p>
    <w:p w:rsidR="00FB19E8" w:rsidRDefault="008E6AD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рассчитана на 34 часа в год, 1 час в неделю.</w:t>
      </w:r>
    </w:p>
    <w:p w:rsidR="008E6AD4" w:rsidRPr="008E6AD4" w:rsidRDefault="008E6AD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E8" w:rsidRDefault="008E6AD4" w:rsidP="008E6AD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C95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Личностные, мето</w:t>
      </w:r>
      <w:r w:rsidR="008A5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предметные, предметные результаты освоения учебного предмета</w:t>
      </w:r>
      <w:r w:rsidR="00C95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курса.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FB19E8" w:rsidRDefault="008A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технология способствует осмыслению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универсальных действий,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которых у выпускника начальной школы должны быть сформированы: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проектная деятельность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контроль и самоконтроль.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планирование последовательности практических действий для реализации замысла, поставленной задачи;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самоконтроль и корректировка хода практической работы;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оценка результата практической деятельности путём проверки изделия в действии.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осуществление поиска необходимой информации на бумажных и электронных носителях;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сохранение информации на бумажных и электронных носителях в виде упорядоченной структуры;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чтение графических изображений (рисунки, простейшие чертежи и эскизы, схемы);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моделирование несложных изделий с разными конструктивными особенностями;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сравнение различных видов конструкций и способов их сборки;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анализ конструкторско-технологических и декоративно-художественных особенностей предлагаемых заданий;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выполнение инструкций, несложных алгоритмов при решении учебных задач;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проектирование изделий: создание образа в соответствии с замыслом, реализация замысла;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поиск необходимой информации в Интернете.</w:t>
      </w:r>
    </w:p>
    <w:p w:rsidR="00FB19E8" w:rsidRDefault="008A5B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учёт позиции собеседника (соседа по парте);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умение задавать вопросы, необходимые для организации сотрудничества с партнером (соседом по парте);</w:t>
      </w:r>
    </w:p>
    <w:p w:rsidR="00FB19E8" w:rsidRDefault="008A5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осуществление взаимного контроля и необходимой взаимопомощи при реализации проектной деятельности.</w:t>
      </w:r>
    </w:p>
    <w:p w:rsidR="00EE581B" w:rsidRDefault="008A5B7E" w:rsidP="00C95592">
      <w:pPr>
        <w:widowControl w:val="0"/>
        <w:autoSpaceDE w:val="0"/>
        <w:autoSpaceDN w:val="0"/>
        <w:adjustRightInd w:val="0"/>
        <w:spacing w:after="0" w:line="240" w:lineRule="auto"/>
        <w:ind w:left="13" w:firstLine="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60442" w:rsidRDefault="00A60442" w:rsidP="00C95592">
      <w:pPr>
        <w:widowControl w:val="0"/>
        <w:autoSpaceDE w:val="0"/>
        <w:autoSpaceDN w:val="0"/>
        <w:adjustRightInd w:val="0"/>
        <w:spacing w:after="0" w:line="240" w:lineRule="auto"/>
        <w:ind w:left="13" w:firstLine="55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0442" w:rsidRDefault="00A60442" w:rsidP="00C95592">
      <w:pPr>
        <w:widowControl w:val="0"/>
        <w:autoSpaceDE w:val="0"/>
        <w:autoSpaceDN w:val="0"/>
        <w:adjustRightInd w:val="0"/>
        <w:spacing w:after="0" w:line="240" w:lineRule="auto"/>
        <w:ind w:left="13" w:firstLine="55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9E8" w:rsidRPr="00EE581B" w:rsidRDefault="00EE581B" w:rsidP="00EE581B">
      <w:pPr>
        <w:pStyle w:val="ad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58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учебного</w:t>
      </w:r>
      <w:r w:rsidR="004A07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A5B7E" w:rsidRPr="00EE58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предмета</w:t>
      </w:r>
      <w:r w:rsidRPr="00EE58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курса.</w:t>
      </w:r>
    </w:p>
    <w:p w:rsidR="00EE581B" w:rsidRPr="00EE581B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27"/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Изготовление изделий из пластических материалов(3ч.)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История глиняной игрушки. Овладение основными приемами обработки пластических материалов. Овладение основными способами. Анализ образца изделия и способов соединения деталей по вопросам учителя.  Создание собственной композиции. Последовательность и краткая характеристика операций.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Изготовление изделий из бумаги и картона (5ч.)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Виды картона: цветной, коробочный, упаковочный, гофрированный.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Изготовление изделий из природного материала</w:t>
      </w:r>
      <w:r w:rsid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(4ч)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Характеристика операций сбора, хранения и обработки природного материала. Трудовая деятельность человека осенью. Соблюдение  безопасных приемов труда при работе с различными инструментами. Создание декоративной композиции по собственному замыслу с техникой аппликационных работ. Инструменты и приспособления для обработки природного материала. ТБ при работе с инструментами. Подбор природного материала для деталей композиции. Соблюдение правил личной гигиены. Овладение основными способами соединения деталей изделия из соломенной крошки. Декоративное оформление и отделка изделий по собственному замыслу. Свойства природного материала. Овладение основными приемами работы с соломенными лентами. Анализ плана работы по схеме и рисунку. Декоративное оформление и отделка изделий. Создание изделий по собственному замыслу.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Изготовление изделий из текстильных материалов (5ч.)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Ткани животного происхождения, их виды и 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Домашний труд.(4ч.)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Уход за одеждой. Декоративные элементы одежды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Сборка моделей и макетов из деталей конструктора (4ч.)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Сборка моделей из деталей конструктора по образцу и сборочной схеме с использованием типовых деталей; приемы монтажа изделия с использованием резьбовых соединений; проверка модели в действии; демонтаж изделия.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Ремонт книг (3ч)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Разметка деталей по шаблону и с применением разметочных инструментов. Несложный ремонт книг. Поиск, хранение применение информации для решения технологических задач</w:t>
      </w:r>
    </w:p>
    <w:p w:rsidR="00EE581B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Художественное конструирование с использованием разных видов соединений (6ч.)</w:t>
      </w:r>
    </w:p>
    <w:p w:rsidR="00FB19E8" w:rsidRPr="004A0727" w:rsidRDefault="00EE581B" w:rsidP="00EE58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A07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Проволока. Фольга, ее применение. Выбор материала по его свойствам: цвет, толщина, жесткость, способность сохранять форму. Подготовка материалов к работе. Экономное расходование материалов при разметке.</w:t>
      </w:r>
    </w:p>
    <w:bookmarkEnd w:id="1"/>
    <w:p w:rsidR="00FB19E8" w:rsidRDefault="00FB19E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B19E8" w:rsidRDefault="008A5B7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6. Тематическое</w:t>
      </w:r>
      <w:r w:rsidR="0005134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планирование.</w:t>
      </w:r>
    </w:p>
    <w:p w:rsidR="00FB19E8" w:rsidRDefault="00FB19E8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1519"/>
        <w:gridCol w:w="4246"/>
        <w:gridCol w:w="1629"/>
        <w:gridCol w:w="7392"/>
      </w:tblGrid>
      <w:tr w:rsidR="00FB19E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  <w:t>№ раздела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  <w:t>Название раздела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bidi="en-US"/>
              </w:rPr>
              <w:t>Кол –во час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FB19E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</w:pPr>
          </w:p>
          <w:p w:rsidR="00FB19E8" w:rsidRDefault="008A5B7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  <w:t>Характеристика основных видов деятельности</w:t>
            </w:r>
          </w:p>
          <w:p w:rsidR="00FB19E8" w:rsidRDefault="00FB19E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bidi="en-US"/>
              </w:rPr>
            </w:pPr>
          </w:p>
        </w:tc>
      </w:tr>
      <w:tr w:rsidR="00FB19E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FB19E8">
            <w:pPr>
              <w:numPr>
                <w:ilvl w:val="0"/>
                <w:numId w:val="4"/>
              </w:num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Общекультурные и общественные компетенции. Основы культуры труда, самообслуживания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FB19E8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19E8" w:rsidRDefault="00FB19E8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19E8" w:rsidRDefault="00FB19E8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19E8" w:rsidRDefault="00FB19E8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19E8" w:rsidRDefault="00FB19E8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19E8" w:rsidRDefault="008A5B7E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Распространённые виды профессий, связанные с сельскохозяйственной техникой. Анализ задания, планирование трудового процесса, поэтапный контроль за ходом работы, навыки сотрудничества. 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Декоративное оформление культурно-бытовой среды. </w:t>
            </w:r>
          </w:p>
        </w:tc>
      </w:tr>
      <w:tr w:rsidR="00FB19E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FB19E8">
            <w:pPr>
              <w:numPr>
                <w:ilvl w:val="0"/>
                <w:numId w:val="4"/>
              </w:num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iCs/>
                <w:color w:val="000000"/>
                <w:spacing w:val="-10"/>
                <w:sz w:val="24"/>
                <w:szCs w:val="24"/>
                <w:lang w:eastAsia="ru-RU" w:bidi="ru-RU"/>
              </w:rPr>
              <w:t>Пластические материалы.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Бумага и картон 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Текстильные материалы </w:t>
            </w:r>
          </w:p>
          <w:p w:rsidR="00FB19E8" w:rsidRDefault="008A5B7E">
            <w:pPr>
              <w:contextualSpacing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Металлы</w:t>
            </w:r>
          </w:p>
          <w:p w:rsidR="00FB19E8" w:rsidRDefault="008A5B7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Пластмассы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FB19E8">
            <w:pP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щелевой замок), отделка аппликацией, сушка.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      </w:r>
          </w:p>
          <w:p w:rsidR="00FB19E8" w:rsidRDefault="008A5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и приспособления для обработки металлов: ножницы, пустой стержень шариковой ручки, подкладная дощечка.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технологические операции ручной обработки металлов: разметка на глаз, по шаблону, резание ножницами, скручивание.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работы: изготовление новогодних украшений, креплений для подвижного соединения деталей картонных фигурок.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      </w:r>
          </w:p>
          <w:p w:rsidR="00FB19E8" w:rsidRDefault="008A5B7E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работы: изготовление игрушек-сувениров.</w:t>
            </w:r>
          </w:p>
        </w:tc>
      </w:tr>
      <w:tr w:rsidR="00FB19E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FB19E8">
            <w:pPr>
              <w:numPr>
                <w:ilvl w:val="0"/>
                <w:numId w:val="4"/>
              </w:num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contextualSpacing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Конструирование и моделирование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8A5B7E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      </w:r>
          </w:p>
        </w:tc>
      </w:tr>
      <w:tr w:rsidR="00FB19E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FB19E8">
            <w:pPr>
              <w:numPr>
                <w:ilvl w:val="0"/>
                <w:numId w:val="4"/>
              </w:num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contextualSpacing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Практика работы на компьютере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8" w:rsidRDefault="008A5B7E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E8" w:rsidRDefault="008A5B7E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Рассматривать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фотографии технических устройств  для работы с информацией: ос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новные и дополнительные.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Понимать </w:t>
            </w:r>
            <w:r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формулировать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их назначение.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реальные технические устройства, сравнивая их с их изображе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нием.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предлагаемые задания: сопоставлять способы работы с инфор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мацией, правила работы в компьютерном классе.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Излагать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свое мнение,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обосновывать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свои суждения,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аргументировать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свою точку зрения.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примеры технических устройств  для работы с информацией.</w:t>
            </w:r>
          </w:p>
          <w:p w:rsidR="00FB19E8" w:rsidRDefault="008A5B7E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Обобщать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функции компьютера как уни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версального устройства для работы с ин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формацией.</w:t>
            </w:r>
          </w:p>
          <w:p w:rsidR="00FB19E8" w:rsidRDefault="008A5B7E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 соседом по парте назначе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различных технических устройств.</w:t>
            </w:r>
          </w:p>
          <w:p w:rsidR="00FB19E8" w:rsidRDefault="008A5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Организовывать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свою деятельность по подготовке к работе за компьютером. </w:t>
            </w: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Формулировать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новое знание, открытое и освоенное на уроке.</w:t>
            </w:r>
          </w:p>
          <w:p w:rsidR="00FB19E8" w:rsidRDefault="008A5B7E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приемы безопасной работы за компьютером.</w:t>
            </w:r>
          </w:p>
        </w:tc>
      </w:tr>
    </w:tbl>
    <w:p w:rsidR="00FB19E8" w:rsidRDefault="00FB19E8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p w:rsidR="008E6AD4" w:rsidRDefault="008E6AD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E6AD4" w:rsidRDefault="008E6AD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0727" w:rsidRDefault="004A07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E6AD4" w:rsidRDefault="008E6AD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E6AD4" w:rsidRDefault="008E6AD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B19E8" w:rsidRPr="00EE581B" w:rsidRDefault="00DF3F84" w:rsidP="00EE581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="008A5B7E" w:rsidRPr="00EE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алендарно-тематическое планирование</w:t>
      </w:r>
      <w:r w:rsidR="00C9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bottomFromText="160" w:vertAnchor="text" w:horzAnchor="margin" w:tblpXSpec="center" w:tblpY="477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3"/>
        <w:gridCol w:w="879"/>
        <w:gridCol w:w="963"/>
        <w:gridCol w:w="3827"/>
        <w:gridCol w:w="992"/>
        <w:gridCol w:w="3826"/>
        <w:gridCol w:w="4535"/>
      </w:tblGrid>
      <w:tr w:rsidR="00FB19E8">
        <w:trPr>
          <w:trHeight w:val="41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tabs>
                <w:tab w:val="left" w:pos="638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FB19E8">
        <w:trPr>
          <w:trHeight w:val="41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декоративных пластин</w:t>
            </w:r>
            <w:r w:rsidR="004A0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пластилином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анализировать задания, планировать трудовой процесс и осуществлять поэтапный контроль за ходом работы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 w:rsidP="004A07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3.Проектная деятельность.</w:t>
            </w:r>
          </w:p>
          <w:p w:rsidR="00FB19E8" w:rsidRDefault="008A5B7E" w:rsidP="004A0727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4.Контроль и самоконтроль.</w:t>
            </w:r>
          </w:p>
          <w:p w:rsidR="00FB19E8" w:rsidRDefault="008A5B7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1.Планирование последовательности практических действий для реализации замысла, поставленной задачи. 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2.Отбор наиболее эффективных способов решения конструкторско-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 и декоративно-художественных задач в зависимости от конкретных условий.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3.Самоконтроль и корректировка хода практической работы.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4.Самоконтроль результата практической деятельности путем сравнения его с эталоном (рисунком, схемой, чертежом).</w:t>
            </w:r>
          </w:p>
          <w:p w:rsidR="00FB19E8" w:rsidRPr="004A0727" w:rsidRDefault="008A5B7E" w:rsidP="004A0727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5.Оценка результата практической деятельности путем проверки изделия в действии.</w:t>
            </w:r>
          </w:p>
          <w:p w:rsidR="00FB19E8" w:rsidRPr="004A0727" w:rsidRDefault="008A5B7E" w:rsidP="004A07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1.Осуществление поиска необходимой информации в учебнике, словарях, справочниках, в том числе на электронных носителях.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информации на бумажных и электронных носителях в виде упорядоченной структуры.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Чтение графических изображений (рисунки, простейшие чертежи и эскизы, схемы).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4.Моделирование несложных изделий с разными конструктивными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особенностями.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6.Сравнение конструктивных и декоративных особенностей предметов быта и установление их связи с выполняемыми утилитарными функциями.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7.Сравнение различных видов конструкций и способов их сборки.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8.Анализ конструкторско-технологических и декоративно-художественных особенностей предлагаемых заданий.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9.Выполнение инструкций, несложных алгоритмов при решении учебных задач.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10.Проектирование изделий: создание образа в соответствии с замыслом, реализация замысла.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11.Поиск необходимой информации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Интернете.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9E8" w:rsidRDefault="00FB19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19E8" w:rsidRDefault="008A5B7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FB19E8" w:rsidRDefault="00FB19E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Учет позиции собеседника (соседа по парте).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2.Умение договариваться, приходить к общему решению в ходе совместной творческой деятельности при решении практических работ, реализации проектов, работе на компьютере.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3.Умение задавать вопросы, необходимые для организации сотрудничества с партнером (соседом по парте).</w:t>
            </w:r>
          </w:p>
          <w:p w:rsidR="00FB19E8" w:rsidRDefault="008A5B7E">
            <w:pPr>
              <w:spacing w:after="24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4.Осуществление взаимного контроля и необходимой взаимопомощи при реализации проектной деятельности.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9E8" w:rsidRDefault="00FB1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декоративных пластин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работа с инструментами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0A3A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Выпуклая контурная аппликация ( по линии контура приклеить нитки, шнурки).Панно.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работать с простейшей технической документацией: распознавать эскизы, читать их и выполнять разметку с опорой на них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письменных принадлежностей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отбирать картон с учетом его свойств, 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3B5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со съемной крышкой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клеем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рассказывать о практическом применении картона, 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 w:rsidP="00C955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для пальчикового театра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ножницами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применять приемы рациональной и безопасной работы ручными инструментами: колющими (шило)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Коллаж 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работать с простейшей технической документацией: распознавать эскизы, читать их и выполнять разметку с опорой на них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rPr>
          <w:trHeight w:val="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для подарков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клеем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из ниток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осуществлять сотрудничество при выполнении коллективной работы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оформление изделий вышивкой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иглой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анализировать задания, планировать трудовой процесс и осуществлять поэтапный контроль за ходом работы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клеем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осуществлять сотрудничество при выполнении коллективной работы, 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Брелок из проволоки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– ландшафт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клеем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 с заменой обложки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  при работе с клеем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rPr>
          <w:trHeight w:val="8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открытки из гофрированного картона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 w:rsidP="009463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3B58" w:rsidRDefault="00C63B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3B5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C63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</w:t>
            </w:r>
          </w:p>
          <w:p w:rsidR="00FB19E8" w:rsidRDefault="00FB19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 с литературным чтением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«Лепка птиц из пластилина или глины. Эзоп «Соловей и ястреб».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Картонные фигурки с элементами движения для театра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при работе с клеем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Игрушки-сувениры из пластмассовых упаковок-капсул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панно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изготавливать плоскостные изделия по эскизам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из полос бумаги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клеем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применять приемы рациональной и безопасной работы ручными инструментами: чертежными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(линейка, угольник), колющими (шило)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 для определения теплого воздуха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острыми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приемы рациональной и безопасной работы ручными инструментами: чертежными (линейка, угольник), колющими (шило)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демонстрирующее циркуляцию воздуха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63B5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Палетка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ножницами</w:t>
            </w:r>
          </w:p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анализировать задания, планировать трудовой процесс и осуществлять поэтапный контроль за ходом работы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конструктором. Парк машин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с конструктором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создавать несложные конструкции изделий по технико-технологическим условиям.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техническое устройство для работы с информацией. Основные устройства компьютера.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на компьютере.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рассказывать об основных источниках информации, рассказывать о правилах организации труда при работе за компьютером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 w:rsidP="00C955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дополнительные устройства, подключаемые к компьютеру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называть </w:t>
            </w:r>
            <w:r w:rsidR="004A0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дополнительные компьютерные устройства (принтер, сканер, модем, цифровой фотоаппарат, цифровая видеокамера, видеопроектор, звуковые колонки)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за компьютером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Носители информации. Электронный диск. Дисковод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техническое устройство для работы с электронными дисками.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использовать приемы работы с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дисководом и электронным диском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Приемы работы с электронным диском, обеспечивающие его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за компьютером. Подготовка компьютера к работе (включение компьютера). Правильное завершение работы на компьютере. 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B19E8" w:rsidRDefault="008A5B7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включать и выключать компьютер, соблюдать безопасные приемы труда при работе на компьютере</w:t>
            </w:r>
          </w:p>
          <w:p w:rsidR="00FB19E8" w:rsidRDefault="00FB19E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B19E8" w:rsidRDefault="00FB19E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B19E8" w:rsidRDefault="00FB19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компьютером. Организация работы на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компьютере с соблюдением санитарно-гигиенических норм.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4A0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рассказывать о правилах организации труда при работе за компьютером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9463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за компьютером. Мышь. Устройство мыши. Приемы работы с мышью.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приемы работы с мышью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C11B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работы с инструментальными программами. Компьютерные программы.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тренажере как программном средстве учебного назначения.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работать с текстом и изображением, представленными в компьютере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C11B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инструментальными программами. Графические редакторы, их назначение и возможности использования. Работа с простыми  информационными объектами (графическое изображение): создание, редактирование.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работать с прикладной программой, используя мышь, осуществлять навигацию по программе, используя элементы управления (кнопки)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B19E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C11B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FB19E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инструментальными программами. Вывод изображения на принтер. Использование графического редактора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творческого замысла.</w:t>
            </w:r>
          </w:p>
          <w:p w:rsidR="00FB19E8" w:rsidRDefault="008A5B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57773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9E8" w:rsidRDefault="008A5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9E8" w:rsidRDefault="00FB19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FB19E8" w:rsidRDefault="00FB19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9E8" w:rsidRDefault="00FB19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9E8" w:rsidRDefault="00FB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73" w:rsidRDefault="00A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9E8" w:rsidRDefault="00FB1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9E8" w:rsidRDefault="00FB1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345E" w:rsidRDefault="00F1345E" w:rsidP="00F1345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Описание учебно-методического </w:t>
      </w:r>
    </w:p>
    <w:p w:rsidR="00F1345E" w:rsidRDefault="00F1345E" w:rsidP="00F1345E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F1345E" w:rsidRDefault="00F1345E" w:rsidP="00F1345E">
      <w:pPr>
        <w:widowControl w:val="0"/>
        <w:suppressAutoHyphens/>
        <w:autoSpaceDE w:val="0"/>
        <w:spacing w:after="0" w:line="240" w:lineRule="auto"/>
        <w:ind w:firstLine="495"/>
        <w:jc w:val="center"/>
        <w:rPr>
          <w:rFonts w:ascii="Times New Roman" w:eastAsia="NewtonC-Bold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 w:cs="Times New Roman"/>
          <w:b/>
          <w:bCs/>
          <w:kern w:val="2"/>
          <w:sz w:val="24"/>
          <w:szCs w:val="24"/>
          <w:lang w:eastAsia="hi-IN" w:bidi="hi-IN"/>
        </w:rPr>
        <w:t>Литература для учащихся</w:t>
      </w:r>
    </w:p>
    <w:p w:rsidR="00F1345E" w:rsidRDefault="00F1345E" w:rsidP="00F1345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:lang w:eastAsia="ar-SA" w:bidi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 w:bidi="en-US"/>
        </w:rPr>
        <w:t>Рагозина Т.М., Гринева А.А., Кузнецова И.Л. Технология. 3 класс: Учебник. – М.: Академкнига/Учебник.</w:t>
      </w:r>
    </w:p>
    <w:p w:rsidR="00F1345E" w:rsidRDefault="00F1345E" w:rsidP="00F134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 w:cs="Times New Roman"/>
          <w:b/>
          <w:kern w:val="2"/>
          <w:sz w:val="24"/>
          <w:szCs w:val="24"/>
          <w:lang w:eastAsia="hi-IN" w:bidi="hi-IN"/>
        </w:rPr>
        <w:t>Литература для учителя</w:t>
      </w:r>
    </w:p>
    <w:p w:rsidR="00F1345E" w:rsidRDefault="00F1345E" w:rsidP="00F134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Проектирование основной образовательной программы образовательного учреждения/ Под ред. Р.Г. Чураковой - М.: Академкнига/Учебник.</w:t>
      </w:r>
    </w:p>
    <w:p w:rsidR="00F1345E" w:rsidRDefault="00F1345E" w:rsidP="00F1345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NewtonC-Bold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NewtonC-Bold" w:hAnsi="Times New Roman" w:cs="Times New Roman"/>
          <w:bCs/>
          <w:kern w:val="2"/>
          <w:sz w:val="24"/>
          <w:szCs w:val="24"/>
          <w:lang w:eastAsia="hi-IN" w:bidi="hi-IN"/>
        </w:rPr>
        <w:t>Примерная основная образовательная программа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  <w:p w:rsidR="00F1345E" w:rsidRDefault="00F1345E" w:rsidP="00F134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Рагозина Т.М. Технология. 3 класс: Методическое пособие для учителя. – М.: Академкнига/Учебник</w:t>
      </w:r>
    </w:p>
    <w:p w:rsidR="00F1345E" w:rsidRDefault="00F1345E" w:rsidP="00F134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Чуракова Р.Г. Пространство натяжения смысла в учебно-методическом комплекте "Перспективная начальная школа" (Концептуальные основы личностно-ориентированной пост развивающей системы воспитания и обучения).– М.: Академкнига/Учебник.</w:t>
      </w:r>
    </w:p>
    <w:p w:rsidR="00F1345E" w:rsidRDefault="00F1345E" w:rsidP="00F134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Чуракова Р.Г. Технология и аспектный анализ современного урока в начальной школе. – М.: Академкнига/Учебник.</w:t>
      </w:r>
    </w:p>
    <w:p w:rsidR="00F1345E" w:rsidRDefault="00F1345E" w:rsidP="00F134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 w:cs="Times New Roman"/>
          <w:b/>
          <w:kern w:val="2"/>
          <w:sz w:val="24"/>
          <w:szCs w:val="24"/>
          <w:lang w:eastAsia="hi-IN" w:bidi="hi-IN"/>
        </w:rPr>
        <w:t>Интернет-ресурсы</w:t>
      </w:r>
    </w:p>
    <w:p w:rsidR="00F1345E" w:rsidRDefault="00F1345E" w:rsidP="00F134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2"/>
          <w:sz w:val="24"/>
          <w:szCs w:val="24"/>
          <w:lang w:eastAsia="hi-IN" w:bidi="hi-IN"/>
        </w:rPr>
      </w:pPr>
    </w:p>
    <w:p w:rsidR="00F1345E" w:rsidRDefault="00EC75D5" w:rsidP="00F1345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http://standart.edu.ru/</w:t>
        </w:r>
      </w:hyperlink>
    </w:p>
    <w:p w:rsidR="00F1345E" w:rsidRDefault="00EC75D5" w:rsidP="00F1345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http://sch-14.ucoz.ru/dir/v_pomoshh_uchiteljam/nachalnaja_shkola/11</w:t>
        </w:r>
      </w:hyperlink>
    </w:p>
    <w:p w:rsidR="00F1345E" w:rsidRDefault="00EC75D5" w:rsidP="00F1345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hyperlink r:id="rId11" w:history="1">
        <w:r w:rsidR="00F1345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http://dic.academic.ru/searchall.php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издательства «Академкнига/Учебник</w:t>
      </w:r>
    </w:p>
    <w:p w:rsidR="00F1345E" w:rsidRDefault="00EC75D5" w:rsidP="00F134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134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www.akademkniga.ru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</w:t>
      </w:r>
    </w:p>
    <w:p w:rsidR="00F1345E" w:rsidRDefault="00EC75D5" w:rsidP="00F1345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ndce</w:t>
        </w:r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="00F1345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«Единое окно доступа к образовательным ресурсам»-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windows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коллекция цифровых образовательных ресурсов» - 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collektion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центр информационных образовательных ресурсов» - </w:t>
      </w:r>
      <w:hyperlink r:id="rId1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fcior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eor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1345E" w:rsidRDefault="00F1345E" w:rsidP="00F1345E">
      <w:pPr>
        <w:widowControl w:val="0"/>
        <w:numPr>
          <w:ilvl w:val="0"/>
          <w:numId w:val="7"/>
        </w:numPr>
        <w:suppressAutoHyphens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http://www.km-school.ru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Информационно-интегрированный продукт «КМ-Школа". Разработчик - "Кирилл и Мефодий»</w:t>
      </w:r>
    </w:p>
    <w:p w:rsidR="00FB19E8" w:rsidRDefault="00FB19E8"/>
    <w:sectPr w:rsidR="00FB19E8" w:rsidSect="00CD3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D5" w:rsidRDefault="00EC75D5" w:rsidP="00EE581B">
      <w:pPr>
        <w:spacing w:after="0" w:line="240" w:lineRule="auto"/>
      </w:pPr>
      <w:r>
        <w:separator/>
      </w:r>
    </w:p>
  </w:endnote>
  <w:endnote w:type="continuationSeparator" w:id="0">
    <w:p w:rsidR="00EC75D5" w:rsidRDefault="00EC75D5" w:rsidP="00E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-Bold">
    <w:altName w:val="Latha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D5" w:rsidRDefault="00EC75D5" w:rsidP="00EE581B">
      <w:pPr>
        <w:spacing w:after="0" w:line="240" w:lineRule="auto"/>
      </w:pPr>
      <w:r>
        <w:separator/>
      </w:r>
    </w:p>
  </w:footnote>
  <w:footnote w:type="continuationSeparator" w:id="0">
    <w:p w:rsidR="00EC75D5" w:rsidRDefault="00EC75D5" w:rsidP="00EE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3CD"/>
    <w:multiLevelType w:val="hybridMultilevel"/>
    <w:tmpl w:val="784ED8DA"/>
    <w:lvl w:ilvl="0" w:tplc="F48C33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83FA2"/>
    <w:multiLevelType w:val="multilevel"/>
    <w:tmpl w:val="22083FA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27E"/>
    <w:multiLevelType w:val="multilevel"/>
    <w:tmpl w:val="3007327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5F0E"/>
    <w:multiLevelType w:val="hybridMultilevel"/>
    <w:tmpl w:val="52A4ADF8"/>
    <w:lvl w:ilvl="0" w:tplc="02BAE3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14451"/>
    <w:multiLevelType w:val="multilevel"/>
    <w:tmpl w:val="37B14451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3D65"/>
    <w:multiLevelType w:val="hybridMultilevel"/>
    <w:tmpl w:val="42E4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1EFB"/>
    <w:multiLevelType w:val="multilevel"/>
    <w:tmpl w:val="51711E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07CA"/>
    <w:multiLevelType w:val="multilevel"/>
    <w:tmpl w:val="52030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7101"/>
    <w:multiLevelType w:val="multilevel"/>
    <w:tmpl w:val="5A327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E6FEC"/>
    <w:multiLevelType w:val="hybridMultilevel"/>
    <w:tmpl w:val="32C4F816"/>
    <w:lvl w:ilvl="0" w:tplc="2222D3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371AD"/>
    <w:multiLevelType w:val="multilevel"/>
    <w:tmpl w:val="7D3371AD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3E7"/>
    <w:rsid w:val="0003271B"/>
    <w:rsid w:val="0005134E"/>
    <w:rsid w:val="000A3A7B"/>
    <w:rsid w:val="0016746A"/>
    <w:rsid w:val="00215EFC"/>
    <w:rsid w:val="002B6BA8"/>
    <w:rsid w:val="002C27D7"/>
    <w:rsid w:val="00337885"/>
    <w:rsid w:val="003649E7"/>
    <w:rsid w:val="003928A2"/>
    <w:rsid w:val="00395F42"/>
    <w:rsid w:val="004A0727"/>
    <w:rsid w:val="00712F91"/>
    <w:rsid w:val="00863EB4"/>
    <w:rsid w:val="008A5B7E"/>
    <w:rsid w:val="008E6AD4"/>
    <w:rsid w:val="008F17C3"/>
    <w:rsid w:val="00946337"/>
    <w:rsid w:val="00992E23"/>
    <w:rsid w:val="00A57773"/>
    <w:rsid w:val="00A60442"/>
    <w:rsid w:val="00A803E7"/>
    <w:rsid w:val="00A85423"/>
    <w:rsid w:val="00AA4FDB"/>
    <w:rsid w:val="00B60444"/>
    <w:rsid w:val="00BA2097"/>
    <w:rsid w:val="00C11B18"/>
    <w:rsid w:val="00C63B58"/>
    <w:rsid w:val="00C95592"/>
    <w:rsid w:val="00CD1102"/>
    <w:rsid w:val="00CD344A"/>
    <w:rsid w:val="00D106AF"/>
    <w:rsid w:val="00DF3F84"/>
    <w:rsid w:val="00EA5394"/>
    <w:rsid w:val="00EC75D5"/>
    <w:rsid w:val="00EE236E"/>
    <w:rsid w:val="00EE581B"/>
    <w:rsid w:val="00F1345E"/>
    <w:rsid w:val="00F72DAE"/>
    <w:rsid w:val="00F955A8"/>
    <w:rsid w:val="00FB19E8"/>
    <w:rsid w:val="16C6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5806-3123-4522-9A44-7FE3FF2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D34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CD3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3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C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unhideWhenUsed/>
    <w:qFormat/>
    <w:rsid w:val="00CD344A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CD344A"/>
    <w:rPr>
      <w:color w:val="0000FF"/>
      <w:u w:val="single"/>
    </w:rPr>
  </w:style>
  <w:style w:type="table" w:styleId="ac">
    <w:name w:val="Table Grid"/>
    <w:basedOn w:val="a1"/>
    <w:uiPriority w:val="39"/>
    <w:qFormat/>
    <w:rsid w:val="00CD3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CD3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D3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1"/>
    <w:qFormat/>
    <w:rsid w:val="00CD344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CD344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qFormat/>
    <w:rsid w:val="00CD34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CD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CD344A"/>
    <w:rPr>
      <w:rFonts w:ascii="Georgia" w:eastAsia="Georgia" w:hAnsi="Georgia" w:cs="Georgia"/>
      <w:b/>
      <w:bCs/>
      <w:sz w:val="76"/>
      <w:szCs w:val="7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344A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z w:val="76"/>
      <w:szCs w:val="76"/>
    </w:rPr>
  </w:style>
  <w:style w:type="paragraph" w:customStyle="1" w:styleId="221">
    <w:name w:val="221"/>
    <w:basedOn w:val="a"/>
    <w:qFormat/>
    <w:rsid w:val="00C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D344A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qFormat/>
    <w:rsid w:val="00CD344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qFormat/>
    <w:rsid w:val="00CD344A"/>
    <w:rPr>
      <w:rFonts w:ascii="Times New Roman" w:hAnsi="Times New Roman" w:cs="Times New Roman" w:hint="default"/>
      <w:b/>
      <w:bCs/>
      <w:spacing w:val="30"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CD344A"/>
    <w:rPr>
      <w:rFonts w:ascii="Times New Roman" w:hAnsi="Times New Roman" w:cs="Times New Roman" w:hint="default"/>
      <w:b/>
      <w:bCs/>
      <w:spacing w:val="30"/>
      <w:sz w:val="20"/>
      <w:szCs w:val="20"/>
    </w:rPr>
  </w:style>
  <w:style w:type="character" w:customStyle="1" w:styleId="61">
    <w:name w:val="Заголовок №6_"/>
    <w:basedOn w:val="a0"/>
    <w:qFormat/>
    <w:rsid w:val="00CD344A"/>
    <w:rPr>
      <w:rFonts w:ascii="Microsoft Sans Serif" w:eastAsia="Microsoft Sans Serif" w:hAnsi="Microsoft Sans Serif" w:cs="Microsoft Sans Serif" w:hint="default"/>
      <w:b/>
      <w:bCs/>
      <w:sz w:val="19"/>
      <w:szCs w:val="19"/>
      <w:u w:val="none"/>
    </w:rPr>
  </w:style>
  <w:style w:type="character" w:customStyle="1" w:styleId="62">
    <w:name w:val="Заголовок №6"/>
    <w:basedOn w:val="61"/>
    <w:qFormat/>
    <w:rsid w:val="00CD344A"/>
    <w:rPr>
      <w:rFonts w:ascii="Microsoft Sans Serif" w:eastAsia="Microsoft Sans Serif" w:hAnsi="Microsoft Sans Serif" w:cs="Microsoft Sans Serif" w:hint="default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qFormat/>
    <w:rsid w:val="00CD344A"/>
    <w:rPr>
      <w:rFonts w:ascii="Microsoft Sans Serif" w:eastAsia="Microsoft Sans Serif" w:hAnsi="Microsoft Sans Serif" w:cs="Microsoft Sans Serif" w:hint="default"/>
      <w:sz w:val="19"/>
      <w:szCs w:val="19"/>
      <w:u w:val="none"/>
    </w:rPr>
  </w:style>
  <w:style w:type="character" w:customStyle="1" w:styleId="20">
    <w:name w:val="Основной текст (2)"/>
    <w:basedOn w:val="2"/>
    <w:qFormat/>
    <w:rsid w:val="00CD344A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qFormat/>
    <w:rsid w:val="00CD344A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qFormat/>
    <w:rsid w:val="00CD344A"/>
    <w:rPr>
      <w:rFonts w:ascii="Tahoma" w:eastAsia="Tahoma" w:hAnsi="Tahoma" w:cs="Tahoma" w:hint="default"/>
      <w:b/>
      <w:bCs/>
      <w:i/>
      <w:iCs/>
      <w:spacing w:val="-10"/>
      <w:sz w:val="19"/>
      <w:szCs w:val="19"/>
      <w:u w:val="none"/>
    </w:rPr>
  </w:style>
  <w:style w:type="character" w:customStyle="1" w:styleId="110">
    <w:name w:val="Основной текст (11)"/>
    <w:basedOn w:val="11"/>
    <w:qFormat/>
    <w:rsid w:val="00CD344A"/>
    <w:rPr>
      <w:rFonts w:ascii="Tahoma" w:eastAsia="Tahoma" w:hAnsi="Tahoma" w:cs="Tahoma" w:hint="default"/>
      <w:b/>
      <w:bCs/>
      <w:i/>
      <w:iCs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qFormat/>
    <w:rsid w:val="00CD344A"/>
    <w:rPr>
      <w:rFonts w:ascii="Microsoft Sans Serif" w:eastAsia="Microsoft Sans Serif" w:hAnsi="Microsoft Sans Serif" w:cs="Microsoft Sans Serif" w:hint="default"/>
      <w:i/>
      <w:iCs/>
      <w:spacing w:val="0"/>
      <w:sz w:val="19"/>
      <w:szCs w:val="19"/>
      <w:u w:val="none"/>
    </w:rPr>
  </w:style>
  <w:style w:type="character" w:customStyle="1" w:styleId="120">
    <w:name w:val="Основной текст (12)"/>
    <w:basedOn w:val="12"/>
    <w:qFormat/>
    <w:rsid w:val="00CD344A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8"/>
    <w:basedOn w:val="2"/>
    <w:qFormat/>
    <w:rsid w:val="00CD344A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List Paragraph"/>
    <w:basedOn w:val="a"/>
    <w:uiPriority w:val="99"/>
    <w:unhideWhenUsed/>
    <w:rsid w:val="008A5B7E"/>
    <w:pPr>
      <w:ind w:left="720"/>
      <w:contextualSpacing/>
    </w:pPr>
  </w:style>
  <w:style w:type="paragraph" w:styleId="ae">
    <w:name w:val="No Spacing"/>
    <w:uiPriority w:val="1"/>
    <w:qFormat/>
    <w:rsid w:val="008E6AD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dce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kniga.ru/" TargetMode="External"/><Relationship Id="rId17" Type="http://schemas.openxmlformats.org/officeDocument/2006/relationships/hyperlink" Target="http://e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searchall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ktion.edu/ru" TargetMode="External"/><Relationship Id="rId10" Type="http://schemas.openxmlformats.org/officeDocument/2006/relationships/hyperlink" Target="http://sch-14.ucoz.ru/dir/v_pomoshh_uchiteljam/nachalnaja_shkola/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indows.ed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31</cp:revision>
  <cp:lastPrinted>2018-08-07T18:37:00Z</cp:lastPrinted>
  <dcterms:created xsi:type="dcterms:W3CDTF">2018-08-07T17:46:00Z</dcterms:created>
  <dcterms:modified xsi:type="dcterms:W3CDTF">2020-11-20T11:30:00Z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