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0E7" w:rsidRPr="000F60E7" w:rsidRDefault="000F60E7" w:rsidP="000F60E7">
      <w:pPr>
        <w:ind w:firstLine="540"/>
        <w:jc w:val="center"/>
        <w:rPr>
          <w:lang w:val="ru-RU"/>
        </w:rPr>
      </w:pPr>
      <w:r>
        <w:rPr>
          <w:rFonts w:ascii="Times New Roman" w:eastAsia="Calibri" w:hAnsi="Times New Roman" w:cs="Times New Roman"/>
          <w:b/>
          <w:sz w:val="25"/>
          <w:szCs w:val="25"/>
          <w:u w:val="single"/>
          <w:lang w:val="ru-RU" w:eastAsia="en-US"/>
        </w:rPr>
        <w:t>«Права детей в России»</w:t>
      </w:r>
    </w:p>
    <w:p w:rsidR="000F60E7" w:rsidRDefault="000F60E7" w:rsidP="000F60E7">
      <w:pPr>
        <w:ind w:firstLine="540"/>
        <w:jc w:val="center"/>
        <w:rPr>
          <w:rFonts w:ascii="Times New Roman" w:eastAsia="Calibri" w:hAnsi="Times New Roman" w:cs="Times New Roman"/>
          <w:b/>
          <w:sz w:val="25"/>
          <w:szCs w:val="25"/>
          <w:u w:val="single"/>
          <w:lang w:val="ru-RU" w:eastAsia="en-US"/>
        </w:rPr>
      </w:pPr>
    </w:p>
    <w:p w:rsidR="000F60E7" w:rsidRDefault="000F60E7" w:rsidP="000F60E7">
      <w:pPr>
        <w:ind w:firstLine="540"/>
        <w:jc w:val="both"/>
        <w:rPr>
          <w:lang w:val="ru-RU"/>
        </w:rPr>
      </w:pPr>
      <w:r>
        <w:rPr>
          <w:rFonts w:ascii="Times New Roman" w:eastAsia="Calibri" w:hAnsi="Times New Roman" w:cs="Times New Roman"/>
          <w:sz w:val="25"/>
          <w:szCs w:val="25"/>
          <w:lang w:val="ru-RU" w:eastAsia="en-US"/>
        </w:rPr>
        <w:t>Сегодня уже никого</w:t>
      </w:r>
      <w:r>
        <w:rPr>
          <w:rFonts w:ascii="Times New Roman" w:eastAsia="Calibri" w:hAnsi="Times New Roman" w:cs="Times New Roman"/>
          <w:sz w:val="25"/>
          <w:szCs w:val="25"/>
          <w:lang w:val="ru-RU" w:eastAsia="en-US"/>
        </w:rPr>
        <w:t xml:space="preserve"> не надо убеждать в том, что дети во всем мире нуждаются в специальной правовой защите. Ребенок и его права должны защищаться законом. По международным нормам и по российскому законодательству ребенком признается лицо, не достигшее совершеннолетнего возраста.</w:t>
      </w:r>
    </w:p>
    <w:p w:rsidR="000F60E7" w:rsidRDefault="000F60E7" w:rsidP="000F60E7">
      <w:pPr>
        <w:ind w:firstLine="540"/>
        <w:jc w:val="both"/>
        <w:rPr>
          <w:lang w:val="ru-RU"/>
        </w:rPr>
      </w:pPr>
      <w:r>
        <w:rPr>
          <w:rFonts w:ascii="Times New Roman" w:hAnsi="Times New Roman" w:cs="Times New Roman"/>
          <w:sz w:val="25"/>
          <w:szCs w:val="25"/>
          <w:lang w:val="ru-RU"/>
        </w:rPr>
        <w:t>Можно выделить следующие основные права ребенка, гарантированные Конституцией РФ:</w:t>
      </w:r>
    </w:p>
    <w:p w:rsidR="000F60E7" w:rsidRDefault="000F60E7" w:rsidP="000F60E7">
      <w:pPr>
        <w:jc w:val="both"/>
        <w:rPr>
          <w:lang w:val="ru-RU"/>
        </w:rPr>
      </w:pPr>
      <w:r>
        <w:rPr>
          <w:rFonts w:ascii="Times New Roman" w:hAnsi="Times New Roman" w:cs="Times New Roman"/>
          <w:sz w:val="25"/>
          <w:szCs w:val="25"/>
          <w:lang w:val="ru-RU"/>
        </w:rPr>
        <w:t>-право на жизнь,</w:t>
      </w:r>
    </w:p>
    <w:p w:rsidR="000F60E7" w:rsidRDefault="000F60E7" w:rsidP="000F60E7">
      <w:pPr>
        <w:jc w:val="both"/>
        <w:rPr>
          <w:lang w:val="ru-RU"/>
        </w:rPr>
      </w:pPr>
      <w:r>
        <w:rPr>
          <w:rFonts w:ascii="Times New Roman" w:hAnsi="Times New Roman" w:cs="Times New Roman"/>
          <w:sz w:val="25"/>
          <w:szCs w:val="25"/>
          <w:lang w:val="ru-RU"/>
        </w:rPr>
        <w:t>-право на свободу и личную неприкосновенность,</w:t>
      </w:r>
    </w:p>
    <w:p w:rsidR="000F60E7" w:rsidRDefault="000F60E7" w:rsidP="000F60E7">
      <w:pPr>
        <w:jc w:val="both"/>
        <w:rPr>
          <w:lang w:val="ru-RU"/>
        </w:rPr>
      </w:pPr>
      <w:r>
        <w:rPr>
          <w:rFonts w:ascii="Times New Roman" w:hAnsi="Times New Roman" w:cs="Times New Roman"/>
          <w:sz w:val="25"/>
          <w:szCs w:val="25"/>
          <w:lang w:val="ru-RU"/>
        </w:rPr>
        <w:t>-право на охрану здоровья и медицинскую помощь,  </w:t>
      </w:r>
    </w:p>
    <w:p w:rsidR="000F60E7" w:rsidRDefault="000F60E7" w:rsidP="000F60E7">
      <w:pPr>
        <w:jc w:val="both"/>
        <w:rPr>
          <w:lang w:val="ru-RU"/>
        </w:rPr>
      </w:pPr>
      <w:r>
        <w:rPr>
          <w:rFonts w:ascii="Times New Roman" w:hAnsi="Times New Roman" w:cs="Times New Roman"/>
          <w:sz w:val="25"/>
          <w:szCs w:val="25"/>
          <w:lang w:val="ru-RU"/>
        </w:rPr>
        <w:t>-право на воспитание в семье,</w:t>
      </w:r>
    </w:p>
    <w:p w:rsidR="000F60E7" w:rsidRDefault="000F60E7" w:rsidP="000F60E7">
      <w:pPr>
        <w:jc w:val="both"/>
        <w:rPr>
          <w:lang w:val="ru-RU"/>
        </w:rPr>
      </w:pPr>
      <w:r>
        <w:rPr>
          <w:rFonts w:ascii="Times New Roman" w:hAnsi="Times New Roman" w:cs="Times New Roman"/>
          <w:sz w:val="25"/>
          <w:szCs w:val="25"/>
          <w:lang w:val="ru-RU"/>
        </w:rPr>
        <w:t>-право на образование,</w:t>
      </w:r>
    </w:p>
    <w:p w:rsidR="000F60E7" w:rsidRDefault="000F60E7" w:rsidP="000F60E7">
      <w:pPr>
        <w:jc w:val="both"/>
        <w:rPr>
          <w:lang w:val="ru-RU"/>
        </w:rPr>
      </w:pPr>
      <w:r>
        <w:rPr>
          <w:rFonts w:ascii="Times New Roman" w:hAnsi="Times New Roman" w:cs="Times New Roman"/>
          <w:sz w:val="25"/>
          <w:szCs w:val="25"/>
          <w:lang w:val="ru-RU"/>
        </w:rPr>
        <w:t>-право на жилище,</w:t>
      </w:r>
    </w:p>
    <w:p w:rsidR="000F60E7" w:rsidRDefault="000F60E7" w:rsidP="000F60E7">
      <w:pPr>
        <w:ind w:firstLine="708"/>
        <w:jc w:val="both"/>
        <w:rPr>
          <w:lang w:val="ru-RU"/>
        </w:rPr>
      </w:pPr>
      <w:r>
        <w:rPr>
          <w:rFonts w:ascii="Times New Roman" w:hAnsi="Times New Roman" w:cs="Times New Roman"/>
          <w:sz w:val="25"/>
          <w:szCs w:val="25"/>
          <w:lang w:val="ru-RU"/>
        </w:rPr>
        <w:t>Так, </w:t>
      </w:r>
      <w:r>
        <w:rPr>
          <w:rFonts w:ascii="Times New Roman" w:hAnsi="Times New Roman" w:cs="Times New Roman"/>
          <w:b/>
          <w:bCs/>
          <w:sz w:val="25"/>
          <w:szCs w:val="25"/>
          <w:lang w:val="ru-RU"/>
        </w:rPr>
        <w:t>право на жизнь</w:t>
      </w:r>
      <w:r>
        <w:rPr>
          <w:rFonts w:ascii="Times New Roman" w:hAnsi="Times New Roman" w:cs="Times New Roman"/>
          <w:sz w:val="25"/>
          <w:szCs w:val="25"/>
          <w:lang w:val="ru-RU"/>
        </w:rPr>
        <w:t xml:space="preserve"> является неотъемлемым правом человека, так как возникает с момента его рождения и ограничению не подлежит. Данное право подразумевает под собой запрет на произвольное лишение человека жизни, а также ответственность государства за обеспечение охраны жизни. В связи с этим, государством </w:t>
      </w:r>
      <w:r>
        <w:rPr>
          <w:rFonts w:ascii="Times New Roman" w:hAnsi="Times New Roman" w:cs="Times New Roman"/>
          <w:sz w:val="25"/>
          <w:szCs w:val="25"/>
          <w:lang w:val="ru-RU"/>
        </w:rPr>
        <w:t>принимаются меры</w:t>
      </w:r>
      <w:r>
        <w:rPr>
          <w:rFonts w:ascii="Times New Roman" w:hAnsi="Times New Roman" w:cs="Times New Roman"/>
          <w:sz w:val="25"/>
          <w:szCs w:val="25"/>
          <w:lang w:val="ru-RU"/>
        </w:rPr>
        <w:t>, направленные на защиту жизни каждого человека, например, путем установления уголовной ответственности. Жизнь детей является наивысшей ценностью, поэтому все законы, принятые во исполнение Конституции РФ, направлены в первую очередь охрану жизни детей, создание благоприятных условий для их проживания.</w:t>
      </w:r>
    </w:p>
    <w:p w:rsidR="000F60E7" w:rsidRDefault="000F60E7" w:rsidP="000F60E7">
      <w:pPr>
        <w:ind w:firstLine="708"/>
        <w:jc w:val="both"/>
        <w:rPr>
          <w:lang w:val="ru-RU"/>
        </w:rPr>
      </w:pPr>
      <w:r>
        <w:rPr>
          <w:rFonts w:ascii="Times New Roman" w:hAnsi="Times New Roman" w:cs="Times New Roman"/>
          <w:b/>
          <w:bCs/>
          <w:sz w:val="25"/>
          <w:szCs w:val="25"/>
          <w:lang w:val="ru-RU"/>
        </w:rPr>
        <w:t>Право на свободу</w:t>
      </w:r>
      <w:r>
        <w:rPr>
          <w:rFonts w:ascii="Times New Roman" w:hAnsi="Times New Roman" w:cs="Times New Roman"/>
          <w:sz w:val="25"/>
          <w:szCs w:val="25"/>
          <w:lang w:val="ru-RU"/>
        </w:rPr>
        <w:t> составляет фундамент всех индивидуальных прав, является главной ценностью права и критерием правового государства. Защита личной свободы - физической и психической </w:t>
      </w:r>
      <w:r>
        <w:rPr>
          <w:rFonts w:ascii="Times New Roman" w:hAnsi="Times New Roman" w:cs="Times New Roman"/>
          <w:bCs/>
          <w:sz w:val="25"/>
          <w:szCs w:val="25"/>
          <w:lang w:val="ru-RU"/>
        </w:rPr>
        <w:t>неприкосновенности</w:t>
      </w:r>
      <w:r>
        <w:rPr>
          <w:rFonts w:ascii="Times New Roman" w:hAnsi="Times New Roman" w:cs="Times New Roman"/>
          <w:sz w:val="25"/>
          <w:szCs w:val="25"/>
          <w:lang w:val="ru-RU"/>
        </w:rPr>
        <w:t> - есть ограждение от зависимости, давления и принуждения. Свобода заключается в возможности жить по-своему, по собственному самовыражению, </w:t>
      </w:r>
      <w:r>
        <w:rPr>
          <w:rFonts w:ascii="Times New Roman" w:hAnsi="Times New Roman" w:cs="Times New Roman"/>
          <w:sz w:val="25"/>
          <w:szCs w:val="25"/>
          <w:u w:val="single"/>
          <w:lang w:val="ru-RU"/>
        </w:rPr>
        <w:t>делать все, что не приносит вреда другому человеку</w:t>
      </w:r>
      <w:r>
        <w:rPr>
          <w:rFonts w:ascii="Times New Roman" w:hAnsi="Times New Roman" w:cs="Times New Roman"/>
          <w:sz w:val="25"/>
          <w:szCs w:val="25"/>
          <w:lang w:val="ru-RU"/>
        </w:rPr>
        <w:t>, а также в отсутствии препятствий к совершению действий. Свобода является противопоставлением всякому рабству и неволе, физическому и духовному насилию и принуждению. Так, торговля детьми, их похищение и эксплуатация, в том числе рабский труд детей, в Российской Федерации запрещены. За совершение таких действий также установлена уголовная ответственность.</w:t>
      </w:r>
    </w:p>
    <w:p w:rsidR="000F60E7" w:rsidRDefault="000F60E7" w:rsidP="000F60E7">
      <w:pPr>
        <w:ind w:firstLine="708"/>
        <w:jc w:val="both"/>
        <w:rPr>
          <w:lang w:val="ru-RU"/>
        </w:rPr>
      </w:pPr>
      <w:r>
        <w:rPr>
          <w:rFonts w:ascii="Times New Roman" w:hAnsi="Times New Roman" w:cs="Times New Roman"/>
          <w:sz w:val="25"/>
          <w:szCs w:val="25"/>
          <w:lang w:val="ru-RU"/>
        </w:rPr>
        <w:t xml:space="preserve">Согласно </w:t>
      </w:r>
      <w:r>
        <w:rPr>
          <w:rFonts w:ascii="Times New Roman" w:hAnsi="Times New Roman" w:cs="Times New Roman"/>
          <w:sz w:val="25"/>
          <w:szCs w:val="25"/>
          <w:lang w:val="ru-RU"/>
        </w:rPr>
        <w:t>Конституции РФ,</w:t>
      </w:r>
      <w:r>
        <w:rPr>
          <w:rFonts w:ascii="Times New Roman" w:hAnsi="Times New Roman" w:cs="Times New Roman"/>
          <w:sz w:val="25"/>
          <w:szCs w:val="25"/>
          <w:lang w:val="ru-RU"/>
        </w:rPr>
        <w:t xml:space="preserve"> каждый имеет </w:t>
      </w:r>
      <w:r>
        <w:rPr>
          <w:rFonts w:ascii="Times New Roman" w:hAnsi="Times New Roman" w:cs="Times New Roman"/>
          <w:b/>
          <w:bCs/>
          <w:sz w:val="25"/>
          <w:szCs w:val="25"/>
          <w:lang w:val="ru-RU"/>
        </w:rPr>
        <w:t>право на охрану здоровья и медицинскую помощь</w:t>
      </w:r>
      <w:r>
        <w:rPr>
          <w:rFonts w:ascii="Times New Roman" w:hAnsi="Times New Roman" w:cs="Times New Roman"/>
          <w:sz w:val="25"/>
          <w:szCs w:val="25"/>
          <w:lang w:val="ru-RU"/>
        </w:rPr>
        <w:t>. Под охраной здоровья населения понимается комплекс мер различного характера (экономического, социального, правового, научного, санитарно-эпидемиологического и др.), направленных на поддержку и укрепление здоровья каждого человека, а также предоставление ему медицинской помощи в случае утраты здоровья. Государство признает охрану здоровья детей как одно из важнейших и необходимых условий физического и психического развития детей.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0F60E7" w:rsidRDefault="000F60E7" w:rsidP="000F60E7">
      <w:pPr>
        <w:ind w:firstLine="708"/>
        <w:jc w:val="both"/>
        <w:rPr>
          <w:lang w:val="ru-RU"/>
        </w:rPr>
      </w:pPr>
      <w:r>
        <w:rPr>
          <w:rFonts w:ascii="Times New Roman" w:hAnsi="Times New Roman" w:cs="Times New Roman"/>
          <w:sz w:val="25"/>
          <w:szCs w:val="25"/>
          <w:lang w:val="ru-RU"/>
        </w:rPr>
        <w:t xml:space="preserve">В целях обеспечения прав детей на охрану здоровья, в порядке, установленном законодательством Российской Федерации, в государственных и муниципальных учреждениях здравоохранения осуществляются мероприятия по оказанию детям бесплатной медицинской помощи, предусматривающей профилактику заболевания, медицинскую диагностику, лечебно-оздоровительную работу, в том числе диспансерное наблюдение, медицинскую реабилитацию детей-инвалидов и детей, страдающих хроническими заболеваниями, и санаторно-курортное лечение детей. Кроме того, согласно действующему законодательству несовершеннолетние в возрасте </w:t>
      </w:r>
      <w:r>
        <w:rPr>
          <w:rFonts w:ascii="Times New Roman" w:hAnsi="Times New Roman" w:cs="Times New Roman"/>
          <w:sz w:val="25"/>
          <w:szCs w:val="25"/>
          <w:lang w:val="ru-RU"/>
        </w:rPr>
        <w:lastRenderedPageBreak/>
        <w:t>старше пятнадцати лет вправе самостоятельно принимать решение о согласии на медицинское вмешательство или об отказе от него.</w:t>
      </w:r>
    </w:p>
    <w:p w:rsidR="000F60E7" w:rsidRDefault="000F60E7" w:rsidP="000F60E7">
      <w:pPr>
        <w:ind w:firstLine="708"/>
        <w:jc w:val="both"/>
        <w:rPr>
          <w:lang w:val="ru-RU"/>
        </w:rPr>
      </w:pPr>
      <w:r>
        <w:rPr>
          <w:rFonts w:ascii="Times New Roman" w:hAnsi="Times New Roman" w:cs="Times New Roman"/>
          <w:sz w:val="25"/>
          <w:szCs w:val="25"/>
          <w:lang w:val="ru-RU"/>
        </w:rPr>
        <w:t>Из положений Конституции РФ следует, что каждый ребенок имеет </w:t>
      </w:r>
      <w:r>
        <w:rPr>
          <w:rFonts w:ascii="Times New Roman" w:hAnsi="Times New Roman" w:cs="Times New Roman"/>
          <w:b/>
          <w:bCs/>
          <w:sz w:val="25"/>
          <w:szCs w:val="25"/>
          <w:lang w:val="ru-RU"/>
        </w:rPr>
        <w:t>право на воспитание в семье</w:t>
      </w:r>
      <w:r>
        <w:rPr>
          <w:rFonts w:ascii="Times New Roman" w:hAnsi="Times New Roman" w:cs="Times New Roman"/>
          <w:sz w:val="25"/>
          <w:szCs w:val="25"/>
          <w:lang w:val="ru-RU"/>
        </w:rPr>
        <w:t>. Детство и семья находятся под защитой государства. Семья, материнство, отцовство и детство являются социальными ценностями общества. Защита семьи, материнства, отцовства и детства осуществляется государством, общественными объединениями, системой нравственных ценностей, сложившихся в обществе. Забота о семье, материнстве, детстве, отцовстве означает создание обществом и государством социально-экономических, политических, идеологических и нравственных предпосылок для прочной, здоровой семьи, полноценного материнства, отцовства и детства, заботу о матери и ребенке, охрану их прав. Воспитание ребёнка в семье является приоритетным. Каждый ребенок имеет право на заботу со сторону родителей. Государством принята целая система социальных мер поддержки семей, в которых воспитываются дети (например, поддержка многодетных семей).  Никто не может просто так забрать ребенка у родителей и разрушить семью. Однако иногда в силу жизненных обстоятельств у ребенка может не быть своей семьи и родителей. В связи с этим, государством предусмотрена возможность устройства детей в другую семью (например, посредством усыновления, установления опеки, устройства в приёмную семью).</w:t>
      </w:r>
    </w:p>
    <w:p w:rsidR="000F60E7" w:rsidRDefault="000F60E7" w:rsidP="000F60E7">
      <w:pPr>
        <w:ind w:firstLine="708"/>
        <w:jc w:val="both"/>
        <w:rPr>
          <w:lang w:val="ru-RU"/>
        </w:rPr>
      </w:pPr>
      <w:r>
        <w:rPr>
          <w:rFonts w:ascii="Times New Roman" w:hAnsi="Times New Roman" w:cs="Times New Roman"/>
          <w:sz w:val="25"/>
          <w:szCs w:val="25"/>
          <w:lang w:val="ru-RU"/>
        </w:rPr>
        <w:t>Каждый ребенок имеет </w:t>
      </w:r>
      <w:r>
        <w:rPr>
          <w:rFonts w:ascii="Times New Roman" w:hAnsi="Times New Roman" w:cs="Times New Roman"/>
          <w:b/>
          <w:bCs/>
          <w:sz w:val="25"/>
          <w:szCs w:val="25"/>
          <w:lang w:val="ru-RU"/>
        </w:rPr>
        <w:t>право на образование</w:t>
      </w:r>
      <w:r>
        <w:rPr>
          <w:rFonts w:ascii="Times New Roman" w:hAnsi="Times New Roman" w:cs="Times New Roman"/>
          <w:sz w:val="25"/>
          <w:szCs w:val="25"/>
          <w:lang w:val="ru-RU"/>
        </w:rPr>
        <w:t>. Получение основного общего образования обязательно, поэтому родители или лица, их заменяющие, должны обеспечить получение детьми основного общего образования. Кроме того, каждый вправе на конкурсной основе бесплатно получить высшее образование в государственных или муниципальных образовательных учреждениях. Чтобы каждый ребенок мог получить образование, законодательством предусмотрены:</w:t>
      </w:r>
    </w:p>
    <w:p w:rsidR="000F60E7" w:rsidRDefault="000F60E7" w:rsidP="000F60E7">
      <w:pPr>
        <w:jc w:val="both"/>
        <w:rPr>
          <w:lang w:val="ru-RU"/>
        </w:rPr>
      </w:pPr>
      <w:r>
        <w:rPr>
          <w:rFonts w:ascii="Times New Roman" w:hAnsi="Times New Roman" w:cs="Times New Roman"/>
          <w:sz w:val="25"/>
          <w:szCs w:val="25"/>
          <w:lang w:val="ru-RU"/>
        </w:rPr>
        <w:t>-различные виды образовательных учреждений, в том числе образовательные учреждения для детей-инвалидов;</w:t>
      </w:r>
    </w:p>
    <w:p w:rsidR="000F60E7" w:rsidRDefault="000F60E7" w:rsidP="000F60E7">
      <w:pPr>
        <w:jc w:val="both"/>
        <w:rPr>
          <w:lang w:val="ru-RU"/>
        </w:rPr>
      </w:pPr>
      <w:r>
        <w:rPr>
          <w:rFonts w:ascii="Times New Roman" w:hAnsi="Times New Roman" w:cs="Times New Roman"/>
          <w:sz w:val="25"/>
          <w:szCs w:val="25"/>
          <w:lang w:val="ru-RU"/>
        </w:rPr>
        <w:t>-многообразие форм обучения, в том числе самообразование, семейное образование, домашнее обучение;</w:t>
      </w:r>
    </w:p>
    <w:p w:rsidR="000F60E7" w:rsidRDefault="000F60E7" w:rsidP="000F60E7">
      <w:pPr>
        <w:jc w:val="both"/>
        <w:rPr>
          <w:lang w:val="ru-RU"/>
        </w:rPr>
      </w:pPr>
      <w:r>
        <w:rPr>
          <w:rFonts w:ascii="Times New Roman" w:hAnsi="Times New Roman" w:cs="Times New Roman"/>
          <w:sz w:val="25"/>
          <w:szCs w:val="25"/>
          <w:lang w:val="ru-RU"/>
        </w:rPr>
        <w:t>-возможность использования образовательных технологий, в том числе дистанционное и электронное обучение;</w:t>
      </w:r>
    </w:p>
    <w:p w:rsidR="000F60E7" w:rsidRDefault="000F60E7" w:rsidP="000F60E7">
      <w:pPr>
        <w:jc w:val="both"/>
        <w:rPr>
          <w:lang w:val="ru-RU"/>
        </w:rPr>
      </w:pPr>
      <w:r>
        <w:rPr>
          <w:rFonts w:ascii="Times New Roman" w:hAnsi="Times New Roman" w:cs="Times New Roman"/>
          <w:sz w:val="25"/>
          <w:szCs w:val="25"/>
          <w:lang w:val="ru-RU"/>
        </w:rPr>
        <w:t>-меры социальной поддержки и стимулирования, например, в предусмотренных Законом случаях обеспечение транспортом, питанием и местами в общежитии, выплата стипендий, материально помощи и т.д. Жилище является одним из важнейших материальных условий жизни человека (наряду с пищей, водой, одеждой и др.).</w:t>
      </w:r>
    </w:p>
    <w:p w:rsidR="000F60E7" w:rsidRDefault="000F60E7" w:rsidP="000F60E7">
      <w:pPr>
        <w:ind w:firstLine="708"/>
        <w:jc w:val="both"/>
        <w:rPr>
          <w:lang w:val="ru-RU"/>
        </w:rPr>
      </w:pPr>
      <w:r>
        <w:rPr>
          <w:rFonts w:ascii="Times New Roman" w:hAnsi="Times New Roman" w:cs="Times New Roman"/>
          <w:sz w:val="25"/>
          <w:szCs w:val="25"/>
          <w:lang w:val="ru-RU"/>
        </w:rPr>
        <w:t>Конституционное</w:t>
      </w:r>
      <w:r>
        <w:rPr>
          <w:rFonts w:ascii="Times New Roman" w:hAnsi="Times New Roman" w:cs="Times New Roman"/>
          <w:b/>
          <w:bCs/>
          <w:sz w:val="25"/>
          <w:szCs w:val="25"/>
          <w:lang w:val="ru-RU"/>
        </w:rPr>
        <w:t> право на жилище</w:t>
      </w:r>
      <w:r>
        <w:rPr>
          <w:rFonts w:ascii="Times New Roman" w:hAnsi="Times New Roman" w:cs="Times New Roman"/>
          <w:sz w:val="25"/>
          <w:szCs w:val="25"/>
          <w:lang w:val="ru-RU"/>
        </w:rPr>
        <w:t> означает юридически гарантированную возможность каждого быть обеспеченным постоянным жилищем. Никто не может быть произвольно лишен жилища.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 Таким образом, право ребенка на жилище, как правило, обеспечивается его законным представителем. Лицам, которые не имеют жилья и возможности приобрести его самостоятельно, государством предоставляются меры социальной поддержки в виде обеспечения жильем по договорам социального найма, предоставления субсидий, жилищных сертификатов и т.д.  </w:t>
      </w:r>
    </w:p>
    <w:p w:rsidR="000F60E7" w:rsidRDefault="000F60E7" w:rsidP="000F60E7">
      <w:pPr>
        <w:ind w:firstLine="708"/>
        <w:jc w:val="both"/>
        <w:rPr>
          <w:lang w:val="ru-RU"/>
        </w:rPr>
      </w:pPr>
      <w:r>
        <w:rPr>
          <w:rFonts w:ascii="Times New Roman" w:hAnsi="Times New Roman" w:cs="Times New Roman"/>
          <w:sz w:val="25"/>
          <w:szCs w:val="25"/>
          <w:lang w:val="ru-RU"/>
        </w:rPr>
        <w:t>Помимо этого, в России уже длительное время существует Уполномоченный по правам ребёнка, деятельность которого направлена только на защиту прав детей.</w:t>
      </w:r>
    </w:p>
    <w:p w:rsidR="000F60E7" w:rsidRDefault="000F60E7" w:rsidP="000F60E7">
      <w:pPr>
        <w:ind w:firstLine="708"/>
        <w:jc w:val="both"/>
        <w:rPr>
          <w:rFonts w:ascii="Times New Roman" w:hAnsi="Times New Roman" w:cs="Times New Roman"/>
          <w:sz w:val="25"/>
          <w:szCs w:val="25"/>
          <w:lang w:val="ru-RU"/>
        </w:rPr>
      </w:pPr>
    </w:p>
    <w:p w:rsidR="000F60E7" w:rsidRDefault="000F60E7" w:rsidP="000F60E7">
      <w:pPr>
        <w:ind w:firstLine="708"/>
        <w:jc w:val="both"/>
        <w:rPr>
          <w:lang w:val="ru-RU"/>
        </w:rPr>
      </w:pPr>
      <w:r>
        <w:rPr>
          <w:rFonts w:ascii="Times New Roman" w:hAnsi="Times New Roman" w:cs="Times New Roman"/>
          <w:sz w:val="25"/>
          <w:szCs w:val="25"/>
          <w:lang w:val="ru-RU"/>
        </w:rPr>
        <w:t xml:space="preserve">                                                                                    </w:t>
      </w:r>
    </w:p>
    <w:p w:rsidR="000F60E7" w:rsidRDefault="000F60E7" w:rsidP="000F60E7">
      <w:pPr>
        <w:ind w:firstLine="708"/>
        <w:jc w:val="both"/>
      </w:pPr>
      <w:r>
        <w:rPr>
          <w:rFonts w:ascii="Times New Roman" w:hAnsi="Times New Roman" w:cs="Times New Roman"/>
          <w:sz w:val="25"/>
          <w:szCs w:val="25"/>
          <w:lang w:val="ru-RU"/>
        </w:rPr>
        <w:t xml:space="preserve">                                                                     </w:t>
      </w:r>
      <w:bookmarkStart w:id="0" w:name="_GoBack"/>
      <w:bookmarkEnd w:id="0"/>
      <w:r>
        <w:rPr>
          <w:rFonts w:ascii="Times New Roman" w:hAnsi="Times New Roman" w:cs="Times New Roman"/>
          <w:sz w:val="25"/>
          <w:szCs w:val="25"/>
          <w:lang w:val="ru-RU"/>
        </w:rPr>
        <w:t xml:space="preserve">                  Прокуратура города Тюмени</w:t>
      </w:r>
    </w:p>
    <w:p w:rsidR="004B7BF4" w:rsidRDefault="004B7BF4"/>
    <w:sectPr w:rsidR="004B7BF4" w:rsidSect="000F60E7">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3F"/>
    <w:rsid w:val="000F60E7"/>
    <w:rsid w:val="004B7BF4"/>
    <w:rsid w:val="00B15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421E4-14D6-45D0-82DD-9E4201DC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0E7"/>
    <w:pPr>
      <w:suppressAutoHyphens/>
      <w:spacing w:after="0" w:line="240" w:lineRule="auto"/>
    </w:pPr>
    <w:rPr>
      <w:rFonts w:ascii="Century" w:eastAsia="Times New Roman" w:hAnsi="Century" w:cs="Century"/>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1012</Words>
  <Characters>5770</Characters>
  <Application>Microsoft Office Word</Application>
  <DocSecurity>0</DocSecurity>
  <Lines>48</Lines>
  <Paragraphs>13</Paragraphs>
  <ScaleCrop>false</ScaleCrop>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Мелкозерова Н. В.</dc:creator>
  <cp:keywords/>
  <dc:description/>
  <cp:lastModifiedBy>Мелкозерова Н. В.</cp:lastModifiedBy>
  <cp:revision>2</cp:revision>
  <dcterms:created xsi:type="dcterms:W3CDTF">2020-09-11T12:08:00Z</dcterms:created>
  <dcterms:modified xsi:type="dcterms:W3CDTF">2020-09-11T12:09:00Z</dcterms:modified>
</cp:coreProperties>
</file>